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EA86F260" ContentType="image/pn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C8A13" w14:textId="7DC28CBD" w:rsidR="00D437A9" w:rsidRPr="004358AF" w:rsidRDefault="008F71E5" w:rsidP="00354717">
      <w:pPr>
        <w:spacing w:before="240" w:after="120" w:line="360" w:lineRule="auto"/>
        <w:jc w:val="center"/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</w:pPr>
      <w:bookmarkStart w:id="0" w:name="_Toc228895056"/>
      <w:r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>V</w:t>
      </w:r>
      <w:r w:rsidR="00D437A9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 xml:space="preserve">alidação do modo de simulação para cálculo de </w:t>
      </w:r>
      <w:r w:rsidR="00F9222A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>E</w:t>
      </w:r>
      <w:r w:rsidR="00D437A9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 xml:space="preserve">nergia </w:t>
      </w:r>
      <w:r w:rsidR="00F9222A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>F</w:t>
      </w:r>
      <w:r w:rsidR="00D437A9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 xml:space="preserve">irme do modelo SUISHI </w:t>
      </w:r>
      <w:r w:rsidR="00B76EAB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 xml:space="preserve">- </w:t>
      </w:r>
      <w:r w:rsidR="00D437A9" w:rsidRPr="004358AF">
        <w:rPr>
          <w:rFonts w:asciiTheme="majorHAnsi" w:hAnsiTheme="majorHAnsi" w:cs="Arial"/>
          <w:b/>
          <w:bCs/>
          <w:color w:val="0F4761" w:themeColor="accent1" w:themeShade="BF"/>
          <w:sz w:val="28"/>
          <w:szCs w:val="28"/>
        </w:rPr>
        <w:t>versão 16.6.4</w:t>
      </w:r>
    </w:p>
    <w:p w14:paraId="6B6196EE" w14:textId="124EA9F5" w:rsidR="008F71E5" w:rsidRPr="001807DB" w:rsidRDefault="008F71E5" w:rsidP="00B76EAB">
      <w:pPr>
        <w:pStyle w:val="Ttulo2"/>
        <w:spacing w:before="240" w:line="360" w:lineRule="auto"/>
        <w:rPr>
          <w:sz w:val="28"/>
          <w:szCs w:val="28"/>
        </w:rPr>
      </w:pPr>
      <w:bookmarkStart w:id="1" w:name="_Ref226995758"/>
      <w:bookmarkStart w:id="2" w:name="_Toc228895055"/>
      <w:r w:rsidRPr="001807DB">
        <w:rPr>
          <w:sz w:val="28"/>
          <w:szCs w:val="28"/>
        </w:rPr>
        <w:t xml:space="preserve">Testes Realizados </w:t>
      </w:r>
      <w:bookmarkEnd w:id="1"/>
      <w:bookmarkEnd w:id="2"/>
      <w:r w:rsidR="00825214" w:rsidRPr="001807DB">
        <w:rPr>
          <w:sz w:val="28"/>
          <w:szCs w:val="28"/>
        </w:rPr>
        <w:t>pela EPE</w:t>
      </w:r>
    </w:p>
    <w:p w14:paraId="78A0F3BC" w14:textId="77777777" w:rsidR="008F71E5" w:rsidRPr="003A0E70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A0E70">
        <w:rPr>
          <w:rFonts w:asciiTheme="majorHAnsi" w:hAnsiTheme="majorHAnsi" w:cs="Arial"/>
        </w:rPr>
        <w:t xml:space="preserve">Para os testes foi utilizado o deck do Caso Base do </w:t>
      </w:r>
      <w:r w:rsidRPr="003A0E70" w:rsidDel="00120AF2">
        <w:rPr>
          <w:rFonts w:asciiTheme="majorHAnsi" w:hAnsiTheme="majorHAnsi" w:cs="Arial"/>
        </w:rPr>
        <w:t>LEN A-5/2025</w:t>
      </w:r>
      <w:r w:rsidRPr="003A0E70">
        <w:rPr>
          <w:rFonts w:asciiTheme="majorHAnsi" w:hAnsiTheme="majorHAnsi" w:cs="Arial"/>
        </w:rPr>
        <w:t xml:space="preserve"> como o caso de referência</w:t>
      </w:r>
      <w:r w:rsidRPr="003A0E70">
        <w:rPr>
          <w:rStyle w:val="Refdenotaderodap"/>
          <w:rFonts w:asciiTheme="majorHAnsi" w:hAnsiTheme="majorHAnsi" w:cs="Arial"/>
        </w:rPr>
        <w:footnoteReference w:id="1"/>
      </w:r>
      <w:r w:rsidRPr="003A0E70">
        <w:rPr>
          <w:rFonts w:asciiTheme="majorHAnsi" w:hAnsiTheme="majorHAnsi" w:cs="Arial"/>
        </w:rPr>
        <w:t>, considerando a parametrização do SUISHI</w:t>
      </w:r>
      <w:r w:rsidRPr="003A0E70">
        <w:rPr>
          <w:rStyle w:val="Refdenotaderodap"/>
          <w:rFonts w:asciiTheme="majorHAnsi" w:hAnsiTheme="majorHAnsi" w:cs="Arial"/>
        </w:rPr>
        <w:footnoteReference w:id="2"/>
      </w:r>
      <w:r w:rsidRPr="003A0E70">
        <w:rPr>
          <w:rFonts w:asciiTheme="majorHAnsi" w:hAnsiTheme="majorHAnsi" w:cs="Arial"/>
        </w:rPr>
        <w:t xml:space="preserve"> para cálculo de garantia física de usinas despachadas centralizadamente. </w:t>
      </w:r>
    </w:p>
    <w:p w14:paraId="51B359CC" w14:textId="77777777" w:rsidR="008F71E5" w:rsidRPr="003A0E70" w:rsidRDefault="008F71E5" w:rsidP="008F71E5">
      <w:pPr>
        <w:spacing w:after="120" w:line="360" w:lineRule="auto"/>
        <w:jc w:val="both"/>
        <w:rPr>
          <w:rFonts w:asciiTheme="majorHAnsi" w:hAnsiTheme="majorHAnsi" w:cs="Arial"/>
          <w:highlight w:val="yellow"/>
        </w:rPr>
      </w:pPr>
      <w:r w:rsidRPr="003A0E70">
        <w:rPr>
          <w:rFonts w:asciiTheme="majorHAnsi" w:hAnsiTheme="majorHAnsi" w:cs="Arial"/>
        </w:rPr>
        <w:t xml:space="preserve">Os decks Newave e SUISHI utilizados nos testes estão disponíveis no seguinte link: </w:t>
      </w:r>
      <w:hyperlink r:id="rId8" w:history="1">
        <w:r w:rsidRPr="003A0E70">
          <w:rPr>
            <w:rStyle w:val="Hyperlink"/>
            <w:rFonts w:asciiTheme="majorHAnsi" w:hAnsiTheme="majorHAnsi" w:cs="Arial"/>
          </w:rPr>
          <w:t>https://www.epe.gov.br/pt/publicacoes-dados-abertos/publicacoes/validacao-do-modelo-suishi</w:t>
        </w:r>
      </w:hyperlink>
      <w:r w:rsidRPr="003A0E70">
        <w:rPr>
          <w:rFonts w:asciiTheme="majorHAnsi" w:hAnsiTheme="majorHAnsi" w:cs="Arial"/>
        </w:rPr>
        <w:t>.</w:t>
      </w:r>
    </w:p>
    <w:p w14:paraId="6888D387" w14:textId="77777777" w:rsidR="008F71E5" w:rsidRPr="00CE4DAB" w:rsidRDefault="008F71E5" w:rsidP="008F71E5"/>
    <w:p w14:paraId="6427DBE0" w14:textId="77777777" w:rsidR="008F71E5" w:rsidRPr="003A0E70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r w:rsidRPr="003A0E70">
        <w:rPr>
          <w:sz w:val="24"/>
          <w:szCs w:val="24"/>
        </w:rPr>
        <w:t xml:space="preserve">Teste 1: Compatibilidade de versões ENCAD e </w:t>
      </w:r>
      <w:r w:rsidRPr="003A0E70" w:rsidDel="00B77B70">
        <w:rPr>
          <w:sz w:val="24"/>
          <w:szCs w:val="24"/>
        </w:rPr>
        <w:t>SUISHI</w:t>
      </w:r>
    </w:p>
    <w:p w14:paraId="682B078D" w14:textId="77777777" w:rsidR="008F71E5" w:rsidRPr="003A0E70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3A0E70">
        <w:rPr>
          <w:rFonts w:asciiTheme="majorHAnsi" w:hAnsiTheme="majorHAnsi" w:cs="Arial"/>
          <w:u w:val="single"/>
        </w:rPr>
        <w:t>Compatibilidade entre as versões 16.6.3 e 16.6.4 ao considerar apenas as funcionalidades disponíveis na versão 16.0.0.</w:t>
      </w:r>
    </w:p>
    <w:p w14:paraId="55CD8AA2" w14:textId="77777777" w:rsidR="008F71E5" w:rsidRPr="003A0E70" w:rsidRDefault="008F71E5" w:rsidP="008F71E5">
      <w:pPr>
        <w:spacing w:before="240" w:line="312" w:lineRule="auto"/>
        <w:jc w:val="both"/>
        <w:rPr>
          <w:rFonts w:asciiTheme="majorHAnsi" w:hAnsiTheme="majorHAnsi" w:cs="Arial"/>
        </w:rPr>
      </w:pPr>
      <w:r w:rsidRPr="003A0E70">
        <w:rPr>
          <w:rFonts w:asciiTheme="majorHAnsi" w:hAnsiTheme="majorHAnsi" w:cs="Arial"/>
        </w:rPr>
        <w:t>O caso de referência convertido a partir de um deck NEWAVE e executado nas versões 16.6.3 e 16.6.4, considerando apenas as funcionalidades disponíveis na versão 16.0.0, atinge os mesmos resultados, conforme tabela a seguir.</w:t>
      </w:r>
    </w:p>
    <w:p w14:paraId="0CE3DAC5" w14:textId="59E45E84" w:rsidR="008F71E5" w:rsidRPr="003A0E70" w:rsidRDefault="008F71E5" w:rsidP="008F71E5">
      <w:pPr>
        <w:pStyle w:val="Legenda"/>
        <w:spacing w:line="360" w:lineRule="auto"/>
        <w:jc w:val="center"/>
        <w:rPr>
          <w:rFonts w:asciiTheme="majorHAnsi" w:hAnsiTheme="majorHAnsi" w:cs="Arial"/>
          <w:color w:val="156082" w:themeColor="accent1"/>
        </w:rPr>
      </w:pPr>
      <w:r w:rsidRPr="003A0E70">
        <w:rPr>
          <w:rFonts w:asciiTheme="majorHAnsi" w:hAnsiTheme="majorHAnsi"/>
        </w:rPr>
        <w:t>Energia Firme do SIN – SUISHI 16.6.3 x 16.6.4 (ENCAD 5.8.17) – Casos Convertidos</w:t>
      </w:r>
    </w:p>
    <w:tbl>
      <w:tblPr>
        <w:tblW w:w="6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1702"/>
        <w:gridCol w:w="1627"/>
        <w:gridCol w:w="1628"/>
      </w:tblGrid>
      <w:tr w:rsidR="008F71E5" w:rsidRPr="00930934" w14:paraId="271C5628" w14:textId="77777777" w:rsidTr="003A0E70">
        <w:trPr>
          <w:trHeight w:val="627"/>
          <w:jc w:val="center"/>
        </w:trPr>
        <w:tc>
          <w:tcPr>
            <w:tcW w:w="3256" w:type="dxa"/>
            <w:gridSpan w:val="2"/>
            <w:shd w:val="clear" w:color="000000" w:fill="FFC000"/>
            <w:noWrap/>
            <w:vAlign w:val="center"/>
            <w:hideMark/>
          </w:tcPr>
          <w:p w14:paraId="1C4C764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Energia Firme SIN (MWmed)</w:t>
            </w:r>
          </w:p>
          <w:p w14:paraId="3C62834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ENCAD 5.8.17</w:t>
            </w:r>
          </w:p>
        </w:tc>
        <w:tc>
          <w:tcPr>
            <w:tcW w:w="1627" w:type="dxa"/>
            <w:vMerge w:val="restart"/>
            <w:shd w:val="clear" w:color="000000" w:fill="FFC000"/>
            <w:vAlign w:val="center"/>
            <w:hideMark/>
          </w:tcPr>
          <w:p w14:paraId="2A52C31D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Diferença de EF SIN (MWmed)</w:t>
            </w:r>
          </w:p>
        </w:tc>
        <w:tc>
          <w:tcPr>
            <w:tcW w:w="1628" w:type="dxa"/>
            <w:vMerge w:val="restart"/>
            <w:shd w:val="clear" w:color="000000" w:fill="FFC000"/>
            <w:vAlign w:val="center"/>
            <w:hideMark/>
          </w:tcPr>
          <w:p w14:paraId="4AE75107" w14:textId="77BACF8F" w:rsidR="008F71E5" w:rsidRPr="00930934" w:rsidRDefault="008F71E5" w:rsidP="003A0E70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Variação de EF SIN</w:t>
            </w:r>
            <w:r w:rsidR="003A0E70"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 xml:space="preserve"> </w:t>
            </w: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(%)</w:t>
            </w:r>
          </w:p>
        </w:tc>
      </w:tr>
      <w:tr w:rsidR="008F71E5" w:rsidRPr="00930934" w14:paraId="6534CA44" w14:textId="77777777" w:rsidTr="003A0E70">
        <w:trPr>
          <w:trHeight w:val="186"/>
          <w:jc w:val="center"/>
        </w:trPr>
        <w:tc>
          <w:tcPr>
            <w:tcW w:w="1554" w:type="dxa"/>
            <w:shd w:val="clear" w:color="000000" w:fill="FFC000"/>
            <w:noWrap/>
            <w:vAlign w:val="center"/>
            <w:hideMark/>
          </w:tcPr>
          <w:p w14:paraId="0522037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versão 16.6.3</w:t>
            </w:r>
          </w:p>
        </w:tc>
        <w:tc>
          <w:tcPr>
            <w:tcW w:w="1702" w:type="dxa"/>
            <w:shd w:val="clear" w:color="000000" w:fill="FFC000"/>
            <w:noWrap/>
            <w:vAlign w:val="center"/>
            <w:hideMark/>
          </w:tcPr>
          <w:p w14:paraId="04ECACC7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  <w:t>versão 16.6.4</w:t>
            </w:r>
          </w:p>
        </w:tc>
        <w:tc>
          <w:tcPr>
            <w:tcW w:w="1627" w:type="dxa"/>
            <w:vMerge/>
            <w:vAlign w:val="center"/>
            <w:hideMark/>
          </w:tcPr>
          <w:p w14:paraId="06AD040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628" w:type="dxa"/>
            <w:vMerge/>
            <w:vAlign w:val="center"/>
            <w:hideMark/>
          </w:tcPr>
          <w:p w14:paraId="367FF05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</w:rPr>
            </w:pPr>
          </w:p>
        </w:tc>
      </w:tr>
      <w:tr w:rsidR="008F71E5" w:rsidRPr="00930934" w14:paraId="05036143" w14:textId="77777777" w:rsidTr="003A0E70">
        <w:trPr>
          <w:trHeight w:val="340"/>
          <w:jc w:val="center"/>
        </w:trPr>
        <w:tc>
          <w:tcPr>
            <w:tcW w:w="1554" w:type="dxa"/>
            <w:noWrap/>
            <w:hideMark/>
          </w:tcPr>
          <w:p w14:paraId="35409288" w14:textId="77777777" w:rsidR="008F71E5" w:rsidRPr="00930934" w:rsidRDefault="008F71E5" w:rsidP="003A0E70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53 943,859</w:t>
            </w:r>
          </w:p>
        </w:tc>
        <w:tc>
          <w:tcPr>
            <w:tcW w:w="1702" w:type="dxa"/>
            <w:noWrap/>
            <w:hideMark/>
          </w:tcPr>
          <w:p w14:paraId="0942409A" w14:textId="77777777" w:rsidR="008F71E5" w:rsidRPr="00930934" w:rsidRDefault="008F71E5" w:rsidP="003A0E70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53 943,859</w:t>
            </w:r>
          </w:p>
        </w:tc>
        <w:tc>
          <w:tcPr>
            <w:tcW w:w="1627" w:type="dxa"/>
            <w:noWrap/>
            <w:hideMark/>
          </w:tcPr>
          <w:p w14:paraId="4DB51B94" w14:textId="77777777" w:rsidR="008F71E5" w:rsidRPr="00930934" w:rsidRDefault="008F71E5" w:rsidP="003A0E70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0,000</w:t>
            </w:r>
          </w:p>
        </w:tc>
        <w:tc>
          <w:tcPr>
            <w:tcW w:w="1628" w:type="dxa"/>
            <w:noWrap/>
            <w:hideMark/>
          </w:tcPr>
          <w:p w14:paraId="37EFC91E" w14:textId="77777777" w:rsidR="008F71E5" w:rsidRPr="00930934" w:rsidRDefault="008F71E5" w:rsidP="003A0E70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0,000%</w:t>
            </w:r>
          </w:p>
        </w:tc>
      </w:tr>
    </w:tbl>
    <w:p w14:paraId="6DB70740" w14:textId="77777777" w:rsidR="008F71E5" w:rsidRPr="003A0E70" w:rsidRDefault="008F71E5" w:rsidP="008F71E5">
      <w:pPr>
        <w:rPr>
          <w:rFonts w:asciiTheme="majorHAnsi" w:hAnsiTheme="majorHAnsi"/>
        </w:rPr>
      </w:pPr>
    </w:p>
    <w:p w14:paraId="219E2022" w14:textId="77777777" w:rsidR="008F71E5" w:rsidRPr="005847D1" w:rsidRDefault="008F71E5" w:rsidP="008F71E5"/>
    <w:p w14:paraId="4A4371D2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3" w:name="_Toc226475510"/>
      <w:bookmarkStart w:id="4" w:name="_Toc226475511"/>
      <w:bookmarkStart w:id="5" w:name="_Toc226475512"/>
      <w:bookmarkStart w:id="6" w:name="_Toc226475513"/>
      <w:bookmarkStart w:id="7" w:name="_Toc226475514"/>
      <w:bookmarkStart w:id="8" w:name="_Toc226475515"/>
      <w:bookmarkStart w:id="9" w:name="_Toc226475516"/>
      <w:bookmarkStart w:id="10" w:name="_Toc226475517"/>
      <w:bookmarkStart w:id="11" w:name="_Toc226475518"/>
      <w:bookmarkStart w:id="12" w:name="_Toc226475519"/>
      <w:bookmarkStart w:id="13" w:name="_Toc226475520"/>
      <w:bookmarkStart w:id="14" w:name="_Toc226475521"/>
      <w:bookmarkStart w:id="15" w:name="_Toc226475522"/>
      <w:bookmarkStart w:id="16" w:name="_Toc226475523"/>
      <w:bookmarkStart w:id="17" w:name="_Toc226475524"/>
      <w:bookmarkStart w:id="18" w:name="_Toc226475610"/>
      <w:bookmarkStart w:id="19" w:name="_Toc226475611"/>
      <w:bookmarkStart w:id="20" w:name="_Toc226475612"/>
      <w:bookmarkStart w:id="21" w:name="_Toc226475613"/>
      <w:bookmarkStart w:id="22" w:name="_Toc226475614"/>
      <w:bookmarkStart w:id="23" w:name="_Toc226475615"/>
      <w:bookmarkStart w:id="24" w:name="_Toc226475616"/>
      <w:bookmarkStart w:id="25" w:name="_Toc226475617"/>
      <w:bookmarkStart w:id="26" w:name="_Toc226475630"/>
      <w:bookmarkStart w:id="27" w:name="_Toc226475631"/>
      <w:bookmarkStart w:id="28" w:name="_Toc226475632"/>
      <w:bookmarkStart w:id="29" w:name="_Toc226475633"/>
      <w:bookmarkStart w:id="30" w:name="_Toc226475634"/>
      <w:bookmarkStart w:id="31" w:name="_Toc226475635"/>
      <w:bookmarkStart w:id="32" w:name="_Toc226475636"/>
      <w:bookmarkStart w:id="33" w:name="_Toc226475637"/>
      <w:bookmarkStart w:id="34" w:name="_Toc226475638"/>
      <w:bookmarkStart w:id="35" w:name="_Toc226475724"/>
      <w:bookmarkStart w:id="36" w:name="_Toc226475725"/>
      <w:bookmarkStart w:id="37" w:name="_Toc226475726"/>
      <w:bookmarkStart w:id="38" w:name="_Toc226475727"/>
      <w:bookmarkStart w:id="39" w:name="_Toc226475728"/>
      <w:bookmarkStart w:id="40" w:name="_Toc226475729"/>
      <w:bookmarkStart w:id="41" w:name="_Toc226475730"/>
      <w:bookmarkStart w:id="42" w:name="_Toc226475731"/>
      <w:bookmarkStart w:id="43" w:name="_Toc226475732"/>
      <w:bookmarkStart w:id="44" w:name="_Toc226475733"/>
      <w:bookmarkStart w:id="45" w:name="_Toc226475734"/>
      <w:bookmarkStart w:id="46" w:name="_Toc226475735"/>
      <w:bookmarkStart w:id="47" w:name="_Toc226475736"/>
      <w:bookmarkStart w:id="48" w:name="_Toc226475737"/>
      <w:bookmarkStart w:id="49" w:name="_Toc226475738"/>
      <w:bookmarkStart w:id="50" w:name="_Toc226475739"/>
      <w:bookmarkStart w:id="51" w:name="_Toc226475740"/>
      <w:bookmarkStart w:id="52" w:name="_Toc226475741"/>
      <w:bookmarkStart w:id="53" w:name="_Toc226475742"/>
      <w:bookmarkStart w:id="54" w:name="_Toc226475743"/>
      <w:bookmarkStart w:id="55" w:name="_Toc226475744"/>
      <w:bookmarkStart w:id="56" w:name="_Toc226475745"/>
      <w:bookmarkStart w:id="57" w:name="_Toc226475746"/>
      <w:bookmarkStart w:id="58" w:name="_Toc226475747"/>
      <w:bookmarkStart w:id="59" w:name="_Toc226475748"/>
      <w:bookmarkStart w:id="60" w:name="_Toc226475749"/>
      <w:bookmarkStart w:id="61" w:name="_Toc226475750"/>
      <w:bookmarkStart w:id="62" w:name="_Toc226475751"/>
      <w:bookmarkStart w:id="63" w:name="_Toc226475752"/>
      <w:bookmarkStart w:id="64" w:name="_Toc226475753"/>
      <w:bookmarkStart w:id="65" w:name="_Toc226475754"/>
      <w:bookmarkStart w:id="66" w:name="_Toc226475766"/>
      <w:bookmarkStart w:id="67" w:name="_Toc226475777"/>
      <w:bookmarkStart w:id="68" w:name="_Toc226475788"/>
      <w:bookmarkStart w:id="69" w:name="_Toc226475789"/>
      <w:bookmarkStart w:id="70" w:name="_Toc226475790"/>
      <w:bookmarkStart w:id="71" w:name="_Toc226475791"/>
      <w:bookmarkStart w:id="72" w:name="_Toc226475792"/>
      <w:bookmarkStart w:id="73" w:name="_Toc226475793"/>
      <w:bookmarkStart w:id="74" w:name="_Toc226475794"/>
      <w:bookmarkStart w:id="75" w:name="_Toc226475795"/>
      <w:bookmarkStart w:id="76" w:name="_Toc226475796"/>
      <w:bookmarkStart w:id="77" w:name="_Toc226475797"/>
      <w:bookmarkStart w:id="78" w:name="_Toc226475798"/>
      <w:bookmarkStart w:id="79" w:name="_Toc226475799"/>
      <w:bookmarkStart w:id="80" w:name="_Toc226475800"/>
      <w:bookmarkStart w:id="81" w:name="_Toc226475801"/>
      <w:bookmarkStart w:id="82" w:name="_Toc226475802"/>
      <w:bookmarkStart w:id="83" w:name="_Toc226475803"/>
      <w:bookmarkStart w:id="84" w:name="_Toc226475804"/>
      <w:bookmarkStart w:id="85" w:name="_Toc215240000"/>
      <w:bookmarkStart w:id="86" w:name="_Toc226475805"/>
      <w:bookmarkStart w:id="87" w:name="_Toc226475806"/>
      <w:bookmarkStart w:id="88" w:name="_Toc226475807"/>
      <w:bookmarkStart w:id="89" w:name="_Toc226475808"/>
      <w:bookmarkStart w:id="90" w:name="_Toc226475809"/>
      <w:bookmarkStart w:id="91" w:name="_Toc226475810"/>
      <w:bookmarkStart w:id="92" w:name="_Toc226475811"/>
      <w:bookmarkStart w:id="93" w:name="_Toc226475812"/>
      <w:bookmarkStart w:id="94" w:name="_Toc226475813"/>
      <w:bookmarkStart w:id="95" w:name="_Toc226475814"/>
      <w:bookmarkStart w:id="96" w:name="_Toc226475815"/>
      <w:bookmarkStart w:id="97" w:name="_Toc226475816"/>
      <w:bookmarkStart w:id="98" w:name="_Toc226475817"/>
      <w:bookmarkStart w:id="99" w:name="_Toc226475818"/>
      <w:bookmarkStart w:id="100" w:name="_Toc226475819"/>
      <w:bookmarkStart w:id="101" w:name="_Toc226475820"/>
      <w:bookmarkStart w:id="102" w:name="_Toc226475821"/>
      <w:bookmarkStart w:id="103" w:name="_Toc226475822"/>
      <w:bookmarkStart w:id="104" w:name="_Toc226475823"/>
      <w:bookmarkStart w:id="105" w:name="_Toc226475824"/>
      <w:bookmarkStart w:id="106" w:name="_Toc226475825"/>
      <w:bookmarkStart w:id="107" w:name="_Toc226475826"/>
      <w:bookmarkStart w:id="108" w:name="_Toc226475827"/>
      <w:bookmarkStart w:id="109" w:name="_Toc226475828"/>
      <w:bookmarkStart w:id="110" w:name="_Toc226475829"/>
      <w:bookmarkStart w:id="111" w:name="_Toc226475830"/>
      <w:bookmarkStart w:id="112" w:name="_Toc226475831"/>
      <w:bookmarkStart w:id="113" w:name="_Toc226475832"/>
      <w:bookmarkStart w:id="114" w:name="_Toc226475833"/>
      <w:bookmarkStart w:id="115" w:name="_Toc226475834"/>
      <w:bookmarkStart w:id="116" w:name="_Toc226475835"/>
      <w:bookmarkStart w:id="117" w:name="_Toc226475836"/>
      <w:bookmarkStart w:id="118" w:name="_Toc226475837"/>
      <w:bookmarkStart w:id="119" w:name="_Toc226475922"/>
      <w:bookmarkStart w:id="120" w:name="_Toc226475923"/>
      <w:bookmarkStart w:id="121" w:name="_Toc226475924"/>
      <w:bookmarkStart w:id="122" w:name="_Toc226475925"/>
      <w:bookmarkStart w:id="123" w:name="_Toc226475926"/>
      <w:bookmarkStart w:id="124" w:name="_Toc226475927"/>
      <w:bookmarkStart w:id="125" w:name="_Toc226475928"/>
      <w:bookmarkStart w:id="126" w:name="_Toc226475929"/>
      <w:bookmarkStart w:id="127" w:name="_Toc226475942"/>
      <w:bookmarkStart w:id="128" w:name="_Toc226475943"/>
      <w:bookmarkStart w:id="129" w:name="_Toc226475944"/>
      <w:bookmarkStart w:id="130" w:name="_Toc226475945"/>
      <w:bookmarkStart w:id="131" w:name="_Toc226475946"/>
      <w:bookmarkStart w:id="132" w:name="_Toc226475947"/>
      <w:bookmarkStart w:id="133" w:name="_Toc226475948"/>
      <w:bookmarkStart w:id="134" w:name="_Toc226475949"/>
      <w:bookmarkStart w:id="135" w:name="_Toc226475950"/>
      <w:bookmarkStart w:id="136" w:name="_Toc226475951"/>
      <w:bookmarkStart w:id="137" w:name="_Toc226475952"/>
      <w:bookmarkStart w:id="138" w:name="_Toc226475953"/>
      <w:bookmarkStart w:id="139" w:name="_Toc226475954"/>
      <w:bookmarkStart w:id="140" w:name="_Toc226475955"/>
      <w:bookmarkStart w:id="141" w:name="_Toc226475956"/>
      <w:bookmarkStart w:id="142" w:name="_Toc226475957"/>
      <w:bookmarkStart w:id="143" w:name="_Toc226475958"/>
      <w:bookmarkStart w:id="144" w:name="_Toc226475959"/>
      <w:bookmarkStart w:id="145" w:name="_Toc226475960"/>
      <w:bookmarkStart w:id="146" w:name="_Toc226475961"/>
      <w:bookmarkStart w:id="147" w:name="_Toc226475962"/>
      <w:bookmarkStart w:id="148" w:name="_Toc226475963"/>
      <w:bookmarkStart w:id="149" w:name="_Toc226475964"/>
      <w:bookmarkStart w:id="150" w:name="_Toc226475965"/>
      <w:bookmarkStart w:id="151" w:name="_Toc226475966"/>
      <w:bookmarkStart w:id="152" w:name="_Toc226475967"/>
      <w:bookmarkStart w:id="153" w:name="_Toc226475968"/>
      <w:bookmarkStart w:id="154" w:name="_Toc226475969"/>
      <w:bookmarkStart w:id="155" w:name="_Toc226475970"/>
      <w:bookmarkStart w:id="156" w:name="_Toc226475971"/>
      <w:bookmarkStart w:id="157" w:name="_Toc226475972"/>
      <w:bookmarkStart w:id="158" w:name="_Toc226475973"/>
      <w:bookmarkStart w:id="159" w:name="_Toc226475974"/>
      <w:bookmarkStart w:id="160" w:name="_Toc226476045"/>
      <w:bookmarkStart w:id="161" w:name="_Toc226476046"/>
      <w:bookmarkStart w:id="162" w:name="_Toc226476047"/>
      <w:bookmarkStart w:id="163" w:name="_Toc226476048"/>
      <w:bookmarkStart w:id="164" w:name="_Toc226476049"/>
      <w:bookmarkStart w:id="165" w:name="_Toc226476050"/>
      <w:bookmarkStart w:id="166" w:name="_Toc226476051"/>
      <w:bookmarkStart w:id="167" w:name="_Toc226476052"/>
      <w:bookmarkStart w:id="168" w:name="_Toc226476065"/>
      <w:bookmarkStart w:id="169" w:name="_Toc226476066"/>
      <w:bookmarkStart w:id="170" w:name="_Toc226476067"/>
      <w:bookmarkStart w:id="171" w:name="_Toc226476068"/>
      <w:bookmarkStart w:id="172" w:name="_Toc226476069"/>
      <w:bookmarkStart w:id="173" w:name="_Toc226476070"/>
      <w:bookmarkStart w:id="174" w:name="_Toc226476071"/>
      <w:bookmarkStart w:id="175" w:name="_Toc226476072"/>
      <w:bookmarkStart w:id="176" w:name="_Toc226476127"/>
      <w:bookmarkStart w:id="177" w:name="_Toc226476128"/>
      <w:bookmarkStart w:id="178" w:name="_Toc226476129"/>
      <w:bookmarkStart w:id="179" w:name="_Toc226476130"/>
      <w:bookmarkStart w:id="180" w:name="_Toc226476131"/>
      <w:bookmarkStart w:id="181" w:name="_Toc226476132"/>
      <w:bookmarkStart w:id="182" w:name="_Toc226476133"/>
      <w:bookmarkStart w:id="183" w:name="_Toc226476134"/>
      <w:bookmarkStart w:id="184" w:name="_Toc226476135"/>
      <w:bookmarkStart w:id="185" w:name="_Toc226476136"/>
      <w:bookmarkStart w:id="186" w:name="_Toc226476137"/>
      <w:bookmarkStart w:id="187" w:name="_Toc226476138"/>
      <w:bookmarkStart w:id="188" w:name="_Toc226476139"/>
      <w:bookmarkStart w:id="189" w:name="_Toc226476140"/>
      <w:bookmarkStart w:id="190" w:name="_Toc226476141"/>
      <w:bookmarkStart w:id="191" w:name="_Toc226476142"/>
      <w:bookmarkStart w:id="192" w:name="_Toc226476143"/>
      <w:bookmarkStart w:id="193" w:name="_Toc226476144"/>
      <w:bookmarkStart w:id="194" w:name="_Toc226476145"/>
      <w:bookmarkStart w:id="195" w:name="_Toc226476146"/>
      <w:bookmarkStart w:id="196" w:name="_Toc226476147"/>
      <w:bookmarkStart w:id="197" w:name="_Toc226476148"/>
      <w:bookmarkStart w:id="198" w:name="_Toc226476149"/>
      <w:bookmarkStart w:id="199" w:name="_Toc226476150"/>
      <w:bookmarkStart w:id="200" w:name="_Toc226476151"/>
      <w:bookmarkStart w:id="201" w:name="_Toc226476152"/>
      <w:bookmarkStart w:id="202" w:name="_Toc226476153"/>
      <w:bookmarkStart w:id="203" w:name="_Toc226476154"/>
      <w:bookmarkStart w:id="204" w:name="_Toc226476155"/>
      <w:bookmarkStart w:id="205" w:name="_Toc226476156"/>
      <w:bookmarkStart w:id="206" w:name="_Toc226476157"/>
      <w:bookmarkStart w:id="207" w:name="_Toc226476158"/>
      <w:bookmarkStart w:id="208" w:name="_Toc226476159"/>
      <w:bookmarkStart w:id="209" w:name="_Toc226476160"/>
      <w:bookmarkStart w:id="210" w:name="_Toc226476161"/>
      <w:bookmarkStart w:id="211" w:name="_Toc226476162"/>
      <w:bookmarkStart w:id="212" w:name="_Toc226476163"/>
      <w:bookmarkStart w:id="213" w:name="_Toc226476248"/>
      <w:bookmarkStart w:id="214" w:name="_Toc226476249"/>
      <w:bookmarkStart w:id="215" w:name="_Toc226476250"/>
      <w:bookmarkStart w:id="216" w:name="_Toc226476251"/>
      <w:bookmarkStart w:id="217" w:name="_Toc226476252"/>
      <w:bookmarkStart w:id="218" w:name="_Toc226476253"/>
      <w:bookmarkStart w:id="219" w:name="_Toc226476254"/>
      <w:bookmarkStart w:id="220" w:name="_Toc226476255"/>
      <w:bookmarkStart w:id="221" w:name="_Toc226476268"/>
      <w:bookmarkStart w:id="222" w:name="_Toc226476269"/>
      <w:bookmarkStart w:id="223" w:name="_Toc226476270"/>
      <w:bookmarkStart w:id="224" w:name="_Toc226476271"/>
      <w:bookmarkStart w:id="225" w:name="_Toc226476272"/>
      <w:bookmarkStart w:id="226" w:name="_Toc226476273"/>
      <w:bookmarkStart w:id="227" w:name="_Toc226476274"/>
      <w:bookmarkStart w:id="228" w:name="_Toc226476275"/>
      <w:bookmarkStart w:id="229" w:name="_Toc226476276"/>
      <w:bookmarkStart w:id="230" w:name="_Toc226476277"/>
      <w:bookmarkStart w:id="231" w:name="_Toc226476278"/>
      <w:bookmarkStart w:id="232" w:name="_Toc226476279"/>
      <w:bookmarkStart w:id="233" w:name="_Toc226476280"/>
      <w:bookmarkStart w:id="234" w:name="_Toc226476281"/>
      <w:bookmarkStart w:id="235" w:name="_Toc226476282"/>
      <w:bookmarkStart w:id="236" w:name="_Toc226476283"/>
      <w:bookmarkStart w:id="237" w:name="_Toc226476284"/>
      <w:bookmarkStart w:id="238" w:name="_Toc226476285"/>
      <w:bookmarkStart w:id="239" w:name="_Toc226476286"/>
      <w:bookmarkStart w:id="240" w:name="_Toc226476287"/>
      <w:bookmarkStart w:id="241" w:name="_Toc226476288"/>
      <w:bookmarkStart w:id="242" w:name="_Toc226476289"/>
      <w:bookmarkStart w:id="243" w:name="_Toc226476388"/>
      <w:bookmarkStart w:id="244" w:name="_Toc226476389"/>
      <w:bookmarkStart w:id="245" w:name="_Toc226476390"/>
      <w:bookmarkStart w:id="246" w:name="_Toc226476391"/>
      <w:bookmarkStart w:id="247" w:name="_Toc226476392"/>
      <w:bookmarkStart w:id="248" w:name="_Toc226476393"/>
      <w:bookmarkStart w:id="249" w:name="_Toc226476394"/>
      <w:bookmarkStart w:id="250" w:name="_Toc226476407"/>
      <w:bookmarkStart w:id="251" w:name="_Toc226476408"/>
      <w:bookmarkStart w:id="252" w:name="_Toc226476409"/>
      <w:bookmarkStart w:id="253" w:name="_Toc226476410"/>
      <w:bookmarkStart w:id="254" w:name="_Toc226476411"/>
      <w:bookmarkStart w:id="255" w:name="_Toc226476412"/>
      <w:bookmarkStart w:id="256" w:name="_Toc226476413"/>
      <w:bookmarkStart w:id="257" w:name="_Toc226476414"/>
      <w:bookmarkStart w:id="258" w:name="_Toc226476415"/>
      <w:bookmarkStart w:id="259" w:name="_Toc226476416"/>
      <w:bookmarkStart w:id="260" w:name="_Toc226476417"/>
      <w:bookmarkStart w:id="261" w:name="_Toc226476418"/>
      <w:bookmarkStart w:id="262" w:name="_Toc226476419"/>
      <w:bookmarkStart w:id="263" w:name="_Toc226476432"/>
      <w:bookmarkStart w:id="264" w:name="_Toc226476433"/>
      <w:bookmarkStart w:id="265" w:name="_Toc226476434"/>
      <w:bookmarkStart w:id="266" w:name="_Toc226476435"/>
      <w:bookmarkStart w:id="267" w:name="_Toc226476436"/>
      <w:bookmarkStart w:id="268" w:name="_Toc226476437"/>
      <w:bookmarkStart w:id="269" w:name="_Toc226476438"/>
      <w:bookmarkStart w:id="270" w:name="_Toc226476439"/>
      <w:bookmarkStart w:id="271" w:name="_Toc226476440"/>
      <w:bookmarkStart w:id="272" w:name="_Toc226476441"/>
      <w:bookmarkStart w:id="273" w:name="_Toc226476442"/>
      <w:bookmarkStart w:id="274" w:name="_Toc226476443"/>
      <w:bookmarkStart w:id="275" w:name="_Toc226476444"/>
      <w:bookmarkStart w:id="276" w:name="_Toc226476445"/>
      <w:bookmarkStart w:id="277" w:name="_Toc226476516"/>
      <w:bookmarkStart w:id="278" w:name="_Toc226476517"/>
      <w:bookmarkStart w:id="279" w:name="_Toc226476518"/>
      <w:bookmarkStart w:id="280" w:name="_Toc226476519"/>
      <w:bookmarkStart w:id="281" w:name="_Toc226476520"/>
      <w:bookmarkStart w:id="282" w:name="_Toc226476521"/>
      <w:bookmarkStart w:id="283" w:name="_Toc226476522"/>
      <w:bookmarkStart w:id="284" w:name="_Toc226476523"/>
      <w:bookmarkStart w:id="285" w:name="_Toc226476524"/>
      <w:bookmarkStart w:id="286" w:name="_Toc226476525"/>
      <w:bookmarkStart w:id="287" w:name="_Toc226476559"/>
      <w:bookmarkStart w:id="288" w:name="_Toc226476560"/>
      <w:bookmarkStart w:id="289" w:name="_Toc226476561"/>
      <w:bookmarkStart w:id="290" w:name="_Toc226476562"/>
      <w:bookmarkStart w:id="291" w:name="_Toc226476563"/>
      <w:bookmarkStart w:id="292" w:name="_Toc226476564"/>
      <w:bookmarkStart w:id="293" w:name="_Toc226476565"/>
      <w:bookmarkStart w:id="294" w:name="_Toc226476566"/>
      <w:bookmarkStart w:id="295" w:name="_Toc226476567"/>
      <w:bookmarkStart w:id="296" w:name="_Toc226476568"/>
      <w:bookmarkStart w:id="297" w:name="_Toc226476725"/>
      <w:bookmarkStart w:id="298" w:name="_Toc226476726"/>
      <w:bookmarkStart w:id="299" w:name="_Toc226476727"/>
      <w:bookmarkStart w:id="300" w:name="_Toc226476740"/>
      <w:bookmarkStart w:id="301" w:name="_Toc226476741"/>
      <w:bookmarkStart w:id="302" w:name="_Toc226476742"/>
      <w:bookmarkStart w:id="303" w:name="_Toc226476743"/>
      <w:bookmarkStart w:id="304" w:name="_Toc226476744"/>
      <w:bookmarkStart w:id="305" w:name="_Toc226476745"/>
      <w:bookmarkStart w:id="306" w:name="_Toc226476746"/>
      <w:bookmarkStart w:id="307" w:name="_Toc226476747"/>
      <w:bookmarkStart w:id="308" w:name="_Toc226476748"/>
      <w:bookmarkStart w:id="309" w:name="_Toc226476749"/>
      <w:bookmarkStart w:id="310" w:name="_Toc226476750"/>
      <w:bookmarkStart w:id="311" w:name="_Toc226476751"/>
      <w:bookmarkStart w:id="312" w:name="_Toc226476752"/>
      <w:bookmarkStart w:id="313" w:name="_Toc226476753"/>
      <w:bookmarkStart w:id="314" w:name="_Toc226476754"/>
      <w:bookmarkStart w:id="315" w:name="_Toc226476755"/>
      <w:bookmarkStart w:id="316" w:name="_Toc226476756"/>
      <w:bookmarkStart w:id="317" w:name="_Toc226476757"/>
      <w:bookmarkStart w:id="318" w:name="_Toc221607765"/>
      <w:bookmarkStart w:id="319" w:name="_Toc221643437"/>
      <w:bookmarkStart w:id="320" w:name="_Toc221644997"/>
      <w:bookmarkStart w:id="321" w:name="_Toc221607766"/>
      <w:bookmarkStart w:id="322" w:name="_Toc221643438"/>
      <w:bookmarkStart w:id="323" w:name="_Toc221644998"/>
      <w:bookmarkStart w:id="324" w:name="_Toc221607767"/>
      <w:bookmarkStart w:id="325" w:name="_Toc221643439"/>
      <w:bookmarkStart w:id="326" w:name="_Toc221644999"/>
      <w:bookmarkStart w:id="327" w:name="_Toc221607924"/>
      <w:bookmarkStart w:id="328" w:name="_Toc221643596"/>
      <w:bookmarkStart w:id="329" w:name="_Toc221645156"/>
      <w:bookmarkStart w:id="330" w:name="_Toc221607947"/>
      <w:bookmarkStart w:id="331" w:name="_Toc221643619"/>
      <w:bookmarkStart w:id="332" w:name="_Toc221645179"/>
      <w:bookmarkStart w:id="333" w:name="_Toc221607990"/>
      <w:bookmarkStart w:id="334" w:name="_Toc221643662"/>
      <w:bookmarkStart w:id="335" w:name="_Toc221645222"/>
      <w:bookmarkStart w:id="336" w:name="_Toc221607991"/>
      <w:bookmarkStart w:id="337" w:name="_Toc221643663"/>
      <w:bookmarkStart w:id="338" w:name="_Toc221645223"/>
      <w:bookmarkStart w:id="339" w:name="_Toc221607992"/>
      <w:bookmarkStart w:id="340" w:name="_Toc221643664"/>
      <w:bookmarkStart w:id="341" w:name="_Toc221645224"/>
      <w:bookmarkStart w:id="342" w:name="_Toc221608149"/>
      <w:bookmarkStart w:id="343" w:name="_Toc221643821"/>
      <w:bookmarkStart w:id="344" w:name="_Toc221645381"/>
      <w:bookmarkStart w:id="345" w:name="_Toc221608171"/>
      <w:bookmarkStart w:id="346" w:name="_Toc221643843"/>
      <w:bookmarkStart w:id="347" w:name="_Toc221645403"/>
      <w:bookmarkStart w:id="348" w:name="_Toc221608172"/>
      <w:bookmarkStart w:id="349" w:name="_Toc221643844"/>
      <w:bookmarkStart w:id="350" w:name="_Toc221645404"/>
      <w:bookmarkStart w:id="351" w:name="_Toc221608228"/>
      <w:bookmarkStart w:id="352" w:name="_Toc221643900"/>
      <w:bookmarkStart w:id="353" w:name="_Toc221645460"/>
      <w:bookmarkStart w:id="354" w:name="_Toc221608271"/>
      <w:bookmarkStart w:id="355" w:name="_Toc221643943"/>
      <w:bookmarkStart w:id="356" w:name="_Toc221645503"/>
      <w:bookmarkStart w:id="357" w:name="_Toc221608272"/>
      <w:bookmarkStart w:id="358" w:name="_Toc221643944"/>
      <w:bookmarkStart w:id="359" w:name="_Toc221645504"/>
      <w:bookmarkStart w:id="360" w:name="_Toc221608303"/>
      <w:bookmarkStart w:id="361" w:name="_Toc221643975"/>
      <w:bookmarkStart w:id="362" w:name="_Toc221645535"/>
      <w:bookmarkStart w:id="363" w:name="_Toc221608304"/>
      <w:bookmarkStart w:id="364" w:name="_Toc221643976"/>
      <w:bookmarkStart w:id="365" w:name="_Toc221645536"/>
      <w:bookmarkStart w:id="366" w:name="_Toc221608329"/>
      <w:bookmarkStart w:id="367" w:name="_Toc221644001"/>
      <w:bookmarkStart w:id="368" w:name="_Toc221645561"/>
      <w:bookmarkStart w:id="369" w:name="_Toc221608330"/>
      <w:bookmarkStart w:id="370" w:name="_Toc221644002"/>
      <w:bookmarkStart w:id="371" w:name="_Toc221645562"/>
      <w:bookmarkStart w:id="372" w:name="_Toc226476758"/>
      <w:bookmarkStart w:id="373" w:name="_Toc226476759"/>
      <w:bookmarkStart w:id="374" w:name="_Toc226476760"/>
      <w:bookmarkStart w:id="375" w:name="_Toc226476761"/>
      <w:bookmarkStart w:id="376" w:name="_Toc226476762"/>
      <w:bookmarkStart w:id="377" w:name="_Toc226476763"/>
      <w:bookmarkStart w:id="378" w:name="_Toc226476764"/>
      <w:bookmarkStart w:id="379" w:name="_Toc226476765"/>
      <w:bookmarkStart w:id="380" w:name="_Toc226476766"/>
      <w:bookmarkStart w:id="381" w:name="_Toc226476767"/>
      <w:bookmarkStart w:id="382" w:name="_Toc226476768"/>
      <w:bookmarkStart w:id="383" w:name="_Toc226476769"/>
      <w:bookmarkStart w:id="384" w:name="_Toc226476770"/>
      <w:bookmarkStart w:id="385" w:name="_Toc226476771"/>
      <w:bookmarkStart w:id="386" w:name="_Toc226476772"/>
      <w:bookmarkStart w:id="387" w:name="_Toc226476773"/>
      <w:bookmarkStart w:id="388" w:name="_Toc226476774"/>
      <w:bookmarkStart w:id="389" w:name="_Toc226476775"/>
      <w:bookmarkStart w:id="390" w:name="_Toc226476776"/>
      <w:bookmarkStart w:id="391" w:name="_Toc226476777"/>
      <w:bookmarkStart w:id="392" w:name="_Toc226476778"/>
      <w:bookmarkStart w:id="393" w:name="_Toc226476779"/>
      <w:bookmarkStart w:id="394" w:name="_Toc226476780"/>
      <w:bookmarkStart w:id="395" w:name="_Toc226476781"/>
      <w:bookmarkStart w:id="396" w:name="_Toc226476782"/>
      <w:bookmarkStart w:id="397" w:name="_Toc226476783"/>
      <w:bookmarkStart w:id="398" w:name="_Toc226476784"/>
      <w:bookmarkStart w:id="399" w:name="_Toc226476785"/>
      <w:bookmarkStart w:id="400" w:name="_Toc226476786"/>
      <w:bookmarkStart w:id="401" w:name="_Toc226476787"/>
      <w:bookmarkStart w:id="402" w:name="_Toc226476788"/>
      <w:bookmarkStart w:id="403" w:name="_Toc226476789"/>
      <w:bookmarkStart w:id="404" w:name="_Toc226476790"/>
      <w:bookmarkStart w:id="405" w:name="_Toc226476791"/>
      <w:bookmarkStart w:id="406" w:name="_Toc226476792"/>
      <w:bookmarkStart w:id="407" w:name="_Toc226476793"/>
      <w:bookmarkStart w:id="408" w:name="_Toc226476794"/>
      <w:bookmarkStart w:id="409" w:name="_Toc226476795"/>
      <w:bookmarkStart w:id="410" w:name="_Toc226476796"/>
      <w:bookmarkStart w:id="411" w:name="_Toc226476797"/>
      <w:bookmarkStart w:id="412" w:name="_Toc226476798"/>
      <w:bookmarkStart w:id="413" w:name="_Toc226476799"/>
      <w:bookmarkStart w:id="414" w:name="_Toc226476800"/>
      <w:bookmarkStart w:id="415" w:name="_Toc226476801"/>
      <w:bookmarkStart w:id="416" w:name="_Toc226476802"/>
      <w:bookmarkStart w:id="417" w:name="_Toc226476803"/>
      <w:bookmarkStart w:id="418" w:name="_Toc226476804"/>
      <w:bookmarkStart w:id="419" w:name="_Toc226476805"/>
      <w:bookmarkStart w:id="420" w:name="_Toc226476806"/>
      <w:bookmarkStart w:id="421" w:name="_Toc226476807"/>
      <w:bookmarkStart w:id="422" w:name="_Toc226477057"/>
      <w:bookmarkStart w:id="423" w:name="_Toc226477058"/>
      <w:bookmarkStart w:id="424" w:name="_Toc226477059"/>
      <w:bookmarkStart w:id="425" w:name="_Toc226477060"/>
      <w:bookmarkStart w:id="426" w:name="_Toc226477061"/>
      <w:bookmarkStart w:id="427" w:name="_Toc226477062"/>
      <w:bookmarkStart w:id="428" w:name="_Toc226477063"/>
      <w:bookmarkStart w:id="429" w:name="_Toc226477064"/>
      <w:bookmarkStart w:id="430" w:name="_Toc226477065"/>
      <w:bookmarkStart w:id="431" w:name="_Toc226477066"/>
      <w:bookmarkStart w:id="432" w:name="_Toc226477067"/>
      <w:bookmarkStart w:id="433" w:name="_Toc226477068"/>
      <w:bookmarkStart w:id="434" w:name="_Toc226477069"/>
      <w:bookmarkStart w:id="435" w:name="_Toc226477070"/>
      <w:bookmarkStart w:id="436" w:name="_Toc226477071"/>
      <w:bookmarkStart w:id="437" w:name="_Toc226477072"/>
      <w:bookmarkStart w:id="438" w:name="_Toc226477073"/>
      <w:bookmarkStart w:id="439" w:name="_Toc226477074"/>
      <w:bookmarkStart w:id="440" w:name="_Toc226477075"/>
      <w:bookmarkStart w:id="441" w:name="_Toc226477076"/>
      <w:bookmarkStart w:id="442" w:name="_Toc226477077"/>
      <w:bookmarkStart w:id="443" w:name="_Toc226477078"/>
      <w:bookmarkStart w:id="444" w:name="_Toc226477079"/>
      <w:bookmarkStart w:id="445" w:name="_Toc226477080"/>
      <w:bookmarkStart w:id="446" w:name="_Toc226477081"/>
      <w:bookmarkStart w:id="447" w:name="_Toc226477082"/>
      <w:bookmarkStart w:id="448" w:name="_Toc226477083"/>
      <w:bookmarkStart w:id="449" w:name="_Toc226477084"/>
      <w:bookmarkStart w:id="450" w:name="_Toc226477085"/>
      <w:bookmarkStart w:id="451" w:name="_Toc226477086"/>
      <w:bookmarkStart w:id="452" w:name="_Toc226477087"/>
      <w:bookmarkStart w:id="453" w:name="_Toc226477088"/>
      <w:bookmarkStart w:id="454" w:name="_Toc226477089"/>
      <w:bookmarkStart w:id="455" w:name="_Toc226477090"/>
      <w:bookmarkStart w:id="456" w:name="_Toc226477091"/>
      <w:bookmarkStart w:id="457" w:name="_Toc226477092"/>
      <w:bookmarkStart w:id="458" w:name="_Toc226477093"/>
      <w:bookmarkStart w:id="459" w:name="_Toc226477094"/>
      <w:bookmarkStart w:id="460" w:name="_Toc226477095"/>
      <w:bookmarkStart w:id="461" w:name="_Toc226477096"/>
      <w:bookmarkStart w:id="462" w:name="_Toc226477097"/>
      <w:bookmarkStart w:id="463" w:name="_Toc226477098"/>
      <w:bookmarkStart w:id="464" w:name="_Toc226477099"/>
      <w:bookmarkStart w:id="465" w:name="_Toc226477100"/>
      <w:bookmarkStart w:id="466" w:name="_Toc226477101"/>
      <w:bookmarkStart w:id="467" w:name="_Toc226477102"/>
      <w:bookmarkStart w:id="468" w:name="_Toc226477103"/>
      <w:bookmarkStart w:id="469" w:name="_Toc226477104"/>
      <w:bookmarkStart w:id="470" w:name="_Toc226477105"/>
      <w:bookmarkStart w:id="471" w:name="_Toc226477106"/>
      <w:bookmarkStart w:id="472" w:name="_Toc226477107"/>
      <w:bookmarkStart w:id="473" w:name="_Toc226477108"/>
      <w:bookmarkStart w:id="474" w:name="_Toc226477109"/>
      <w:bookmarkStart w:id="475" w:name="_Toc226477110"/>
      <w:bookmarkStart w:id="476" w:name="_Toc226477111"/>
      <w:bookmarkStart w:id="477" w:name="_Toc226477112"/>
      <w:bookmarkStart w:id="478" w:name="_Toc226477113"/>
      <w:bookmarkStart w:id="479" w:name="_Toc226477114"/>
      <w:bookmarkStart w:id="480" w:name="_Toc226477115"/>
      <w:bookmarkStart w:id="481" w:name="_Toc226477116"/>
      <w:bookmarkStart w:id="482" w:name="_Toc226477117"/>
      <w:bookmarkStart w:id="483" w:name="_Toc226477118"/>
      <w:bookmarkStart w:id="484" w:name="_Toc226477119"/>
      <w:bookmarkStart w:id="485" w:name="_Toc226477120"/>
      <w:bookmarkStart w:id="486" w:name="_Toc226477121"/>
      <w:bookmarkStart w:id="487" w:name="_Toc226477122"/>
      <w:bookmarkStart w:id="488" w:name="_Toc226477123"/>
      <w:bookmarkStart w:id="489" w:name="_Toc226477124"/>
      <w:bookmarkStart w:id="490" w:name="_Toc226477125"/>
      <w:bookmarkStart w:id="491" w:name="_Toc226477126"/>
      <w:bookmarkStart w:id="492" w:name="_Toc226477127"/>
      <w:bookmarkStart w:id="493" w:name="_Toc226477128"/>
      <w:bookmarkStart w:id="494" w:name="_Toc226477129"/>
      <w:bookmarkStart w:id="495" w:name="_Toc226477130"/>
      <w:bookmarkStart w:id="496" w:name="_Toc226477131"/>
      <w:bookmarkStart w:id="497" w:name="_Toc226477132"/>
      <w:bookmarkStart w:id="498" w:name="_Toc226477133"/>
      <w:bookmarkStart w:id="499" w:name="_Toc226477134"/>
      <w:bookmarkStart w:id="500" w:name="_Toc226477135"/>
      <w:bookmarkStart w:id="501" w:name="_Toc226477136"/>
      <w:bookmarkStart w:id="502" w:name="_Toc226477137"/>
      <w:bookmarkStart w:id="503" w:name="_Toc226477138"/>
      <w:bookmarkStart w:id="504" w:name="_Toc226477139"/>
      <w:bookmarkStart w:id="505" w:name="_Toc226477140"/>
      <w:bookmarkStart w:id="506" w:name="_Toc226477141"/>
      <w:bookmarkStart w:id="507" w:name="_Toc226477142"/>
      <w:bookmarkStart w:id="508" w:name="_Toc226477143"/>
      <w:bookmarkStart w:id="509" w:name="_Toc226477144"/>
      <w:bookmarkStart w:id="510" w:name="_Toc226477145"/>
      <w:bookmarkStart w:id="511" w:name="_Toc226477146"/>
      <w:bookmarkStart w:id="512" w:name="_Toc226477147"/>
      <w:bookmarkStart w:id="513" w:name="_Toc226477148"/>
      <w:bookmarkStart w:id="514" w:name="_Toc226477149"/>
      <w:bookmarkStart w:id="515" w:name="_Toc226477150"/>
      <w:bookmarkStart w:id="516" w:name="_Toc226477151"/>
      <w:bookmarkStart w:id="517" w:name="_Toc42298721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r w:rsidRPr="00947BD3">
        <w:rPr>
          <w:sz w:val="24"/>
          <w:szCs w:val="24"/>
        </w:rPr>
        <w:lastRenderedPageBreak/>
        <w:t>Teste 2: Número máximo de usinas com cadastro de restrição de defluência máxima em função da cota de montante</w:t>
      </w:r>
    </w:p>
    <w:p w14:paraId="18726B58" w14:textId="77777777" w:rsidR="008F71E5" w:rsidRPr="00CF01B7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  <w:u w:val="single"/>
        </w:rPr>
        <w:t>Converter e executar um caso de energia firme a partir de um deck NEWAVE. Cadastrar regras operativas de defluência máxima em função da cota de montante para 15 usinas quaisquer que possuam regularização mensal. Verificar se o modelo simulou considerando as regras operativas de todas as usinas.</w:t>
      </w:r>
      <w:r w:rsidRPr="00CF01B7">
        <w:rPr>
          <w:rFonts w:asciiTheme="majorHAnsi" w:hAnsiTheme="majorHAnsi"/>
        </w:rPr>
        <w:t xml:space="preserve"> </w:t>
      </w:r>
      <w:r w:rsidRPr="00CF01B7">
        <w:rPr>
          <w:rFonts w:asciiTheme="majorHAnsi" w:hAnsiTheme="majorHAnsi" w:cs="Arial"/>
          <w:u w:val="single"/>
        </w:rPr>
        <w:t>Copiar este caso simulado e cadastrar regras operativas de defluência máxima em função da cota de montante para mais uma usina que possua regularização mensal. Verificar se o modelo gera alguma mensagem de erro.</w:t>
      </w:r>
    </w:p>
    <w:p w14:paraId="788CD194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>A versão 16.0.0 permite o cadastro da regra operativa de defluência máxima em função da cota de montante para 5 usinas. Na versão 16.2.0, foi implementada a possibilidade de se considerar as regras operativas "Defluência Máxima x Cota de Montante do Reservatório" para até 10 usinas hidrelétricas.</w:t>
      </w:r>
    </w:p>
    <w:p w14:paraId="4D5106F6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 xml:space="preserve">Considerando que, atualmente, há 8 usinas com restrições operativas desta natureza, e que este número de usinas ainda poderá aumentar, o código fonte e a interface gráfica do modelo SUISHI na versão 16.5.0 foram adaptados, de modo a elevar para 15 o número de usinas cuja operação é simulada considerando as regras operativas que relacionam a defluência máxima da usina com a sua cota de montante.  </w:t>
      </w:r>
    </w:p>
    <w:p w14:paraId="3884F04C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 xml:space="preserve">Inicialmente, foram cadastradas regras operativas de defluência máxima em função da cota de montante para 15 usinas do caso de referência que possuem regularização mensal. Verificou-se, pelo arquivo </w:t>
      </w:r>
      <w:proofErr w:type="spellStart"/>
      <w:r w:rsidRPr="00CF01B7">
        <w:rPr>
          <w:rFonts w:asciiTheme="majorHAnsi" w:hAnsiTheme="majorHAnsi" w:cs="Arial"/>
          <w:i/>
          <w:iCs/>
        </w:rPr>
        <w:t>cotareg.rel</w:t>
      </w:r>
      <w:proofErr w:type="spellEnd"/>
      <w:r w:rsidRPr="00CF01B7">
        <w:rPr>
          <w:rFonts w:asciiTheme="majorHAnsi" w:hAnsiTheme="majorHAnsi" w:cs="Arial"/>
        </w:rPr>
        <w:t xml:space="preserve">, que foram consideradas as regras operativas para todas as usinas com restrição cadastrada.  </w:t>
      </w:r>
    </w:p>
    <w:p w14:paraId="5F0360C9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>Ao tentar cadastrar a restrição operativa de defluência máxima em função da cota de montante para mais uma usina, aparece a seguinte mensagem:</w:t>
      </w:r>
    </w:p>
    <w:p w14:paraId="1FA4DC4F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  <w:noProof/>
        </w:rPr>
        <w:drawing>
          <wp:inline distT="0" distB="0" distL="0" distR="0" wp14:anchorId="62DBC139" wp14:editId="23909148">
            <wp:extent cx="4320000" cy="1238710"/>
            <wp:effectExtent l="0" t="0" r="4445" b="0"/>
            <wp:docPr id="1241219704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19704" name="Imagem 1" descr="Interface gráfica do usuário, Text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7BA6" w14:textId="77777777" w:rsidR="008F71E5" w:rsidRPr="00CF01B7" w:rsidRDefault="008F71E5" w:rsidP="008F71E5">
      <w:pPr>
        <w:spacing w:after="120" w:line="360" w:lineRule="auto"/>
        <w:jc w:val="both"/>
        <w:rPr>
          <w:rFonts w:asciiTheme="majorHAnsi" w:hAnsiTheme="majorHAnsi" w:cs="Arial"/>
          <w:b/>
        </w:rPr>
      </w:pPr>
      <w:r w:rsidRPr="00CF01B7">
        <w:rPr>
          <w:rFonts w:asciiTheme="majorHAnsi" w:hAnsiTheme="majorHAnsi" w:cs="Arial"/>
          <w:b/>
        </w:rPr>
        <w:t>Teste aprovado.</w:t>
      </w:r>
    </w:p>
    <w:p w14:paraId="0656B0C3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18" w:name="_Toc221644991"/>
      <w:bookmarkStart w:id="519" w:name="_Toc228895058"/>
      <w:r w:rsidRPr="00947BD3">
        <w:rPr>
          <w:sz w:val="24"/>
          <w:szCs w:val="24"/>
        </w:rPr>
        <w:lastRenderedPageBreak/>
        <w:t>Teste 3: Funcionalidade que relaciona a defluência máxima com a cota de montante de uma usina – Valores de restrição diferentes para diferentes períodos do ano</w:t>
      </w:r>
      <w:bookmarkEnd w:id="518"/>
      <w:bookmarkEnd w:id="519"/>
      <w:r w:rsidRPr="00947BD3">
        <w:rPr>
          <w:sz w:val="24"/>
          <w:szCs w:val="24"/>
        </w:rPr>
        <w:t xml:space="preserve"> </w:t>
      </w:r>
    </w:p>
    <w:p w14:paraId="46C7DC77" w14:textId="77777777" w:rsidR="008F71E5" w:rsidRPr="00CF01B7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CF01B7">
        <w:rPr>
          <w:rFonts w:asciiTheme="majorHAnsi" w:hAnsiTheme="majorHAnsi" w:cs="Arial"/>
          <w:u w:val="single"/>
        </w:rPr>
        <w:t xml:space="preserve">Verificar se as adaptações realizadas no código fonte e na interface de modo a permitir ignorar linhas na tabela de restrição operativa quando os valores da restrição que relaciona a defluência máxima de uma UHE com sua cota de montante são diferentes para diferentes períodos do ano estão adequadas. </w:t>
      </w:r>
    </w:p>
    <w:p w14:paraId="7C61A0D6" w14:textId="77777777" w:rsidR="008F71E5" w:rsidRPr="00CF01B7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 xml:space="preserve">Ao avaliar as regras das bacias dos rios Grande e Paranaíba, foi verificada a necessidade de melhoria na forma do cadastro da regra defluência x cota. </w:t>
      </w:r>
    </w:p>
    <w:p w14:paraId="48642941" w14:textId="77777777" w:rsidR="008F71E5" w:rsidRPr="00CF01B7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 xml:space="preserve">Utilizando como exemplo a regra operativa para a </w:t>
      </w:r>
      <w:r w:rsidRPr="00CF01B7">
        <w:rPr>
          <w:rFonts w:asciiTheme="majorHAnsi" w:hAnsiTheme="majorHAnsi" w:cs="Arial"/>
          <w:b/>
          <w:bCs/>
        </w:rPr>
        <w:t>UHE Emborcação</w:t>
      </w:r>
      <w:r w:rsidRPr="00CF01B7">
        <w:rPr>
          <w:rFonts w:asciiTheme="majorHAnsi" w:hAnsiTheme="majorHAnsi" w:cs="Arial"/>
        </w:rPr>
        <w:t xml:space="preserve"> (constante na Resolução ANA nº 194, de 10 de maio de 2024), esta pode ser resumida conforme diagrama a seguir:</w:t>
      </w:r>
    </w:p>
    <w:p w14:paraId="458F71AA" w14:textId="77777777" w:rsidR="008F71E5" w:rsidRPr="004109E3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4109E3">
        <w:rPr>
          <w:rFonts w:ascii="Arial" w:hAnsi="Arial" w:cs="Arial"/>
          <w:noProof/>
        </w:rPr>
        <w:drawing>
          <wp:inline distT="0" distB="0" distL="0" distR="0" wp14:anchorId="34B49ED8" wp14:editId="30BB15F4">
            <wp:extent cx="5400000" cy="2353456"/>
            <wp:effectExtent l="0" t="0" r="0" b="0"/>
            <wp:docPr id="516882366" name="Imagem 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82366" name="Imagem 4" descr="Tabe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5270" w14:textId="77777777" w:rsidR="008F71E5" w:rsidRPr="00CF01B7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>Observe que os valores de restrição para os períodos úmido e seco são diferentes para cada faixa de operação.</w:t>
      </w:r>
    </w:p>
    <w:p w14:paraId="794F57B1" w14:textId="77777777" w:rsidR="008F71E5" w:rsidRPr="00CF01B7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CF01B7">
        <w:rPr>
          <w:rFonts w:asciiTheme="majorHAnsi" w:hAnsiTheme="majorHAnsi" w:cs="Arial"/>
        </w:rPr>
        <w:t xml:space="preserve">Portanto, considerando a </w:t>
      </w:r>
      <w:r w:rsidRPr="00CF01B7">
        <w:rPr>
          <w:rFonts w:asciiTheme="majorHAnsi" w:hAnsiTheme="majorHAnsi" w:cs="Arial"/>
          <w:b/>
          <w:bCs/>
        </w:rPr>
        <w:t>versão 16.0.0 do SUISHI</w:t>
      </w:r>
      <w:r w:rsidRPr="00CF01B7">
        <w:rPr>
          <w:rFonts w:asciiTheme="majorHAnsi" w:hAnsiTheme="majorHAnsi" w:cs="Arial"/>
        </w:rPr>
        <w:t>, a tabela que relaciona a defluência máxima com a cota de montante da UHE Emborcação pode ser representada conforme tabela abaixo: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604"/>
        <w:gridCol w:w="604"/>
        <w:gridCol w:w="604"/>
        <w:gridCol w:w="604"/>
        <w:gridCol w:w="604"/>
        <w:gridCol w:w="604"/>
        <w:gridCol w:w="604"/>
        <w:gridCol w:w="605"/>
        <w:gridCol w:w="605"/>
        <w:gridCol w:w="605"/>
        <w:gridCol w:w="605"/>
        <w:gridCol w:w="605"/>
      </w:tblGrid>
      <w:tr w:rsidR="008F71E5" w:rsidRPr="003D418A" w14:paraId="55A02D11" w14:textId="77777777" w:rsidTr="003D418A">
        <w:trPr>
          <w:trHeight w:val="288"/>
        </w:trPr>
        <w:tc>
          <w:tcPr>
            <w:tcW w:w="7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927045" w14:textId="63DAE91A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Defluência máxima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9B9F1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F393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92540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mar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AEB66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99A00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9C44D8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9DD52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7C7E3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3AFC4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set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7AE897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out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9C265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3D418A">
              <w:rPr>
                <w:rFonts w:asciiTheme="majorHAnsi" w:hAnsiTheme="majorHAnsi" w:cs="Arial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E378D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dez</w:t>
            </w:r>
          </w:p>
        </w:tc>
      </w:tr>
      <w:tr w:rsidR="008F71E5" w:rsidRPr="003D418A" w14:paraId="6EBB69E2" w14:textId="77777777" w:rsidTr="003D418A">
        <w:trPr>
          <w:trHeight w:val="288"/>
        </w:trPr>
        <w:tc>
          <w:tcPr>
            <w:tcW w:w="7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EDD856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140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91626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794A10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AFB36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2437A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79122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BA83B6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5BCEA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12FDE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A2A98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FA05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C76885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614,99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01AFA0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</w:tr>
      <w:tr w:rsidR="008F71E5" w:rsidRPr="003D418A" w14:paraId="02C88055" w14:textId="77777777" w:rsidTr="003D418A">
        <w:trPr>
          <w:trHeight w:val="288"/>
        </w:trPr>
        <w:tc>
          <w:tcPr>
            <w:tcW w:w="7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D9FE5C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524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FE19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7F4E34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E7F8A1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3A2D3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5E3C2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5F7394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E1B00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2B16BE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4702E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2089F8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9F9A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CAB68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643,86</w:t>
            </w:r>
          </w:p>
        </w:tc>
      </w:tr>
      <w:tr w:rsidR="008F71E5" w:rsidRPr="003D418A" w14:paraId="3B7F8AE8" w14:textId="77777777" w:rsidTr="003D418A">
        <w:trPr>
          <w:trHeight w:val="288"/>
        </w:trPr>
        <w:tc>
          <w:tcPr>
            <w:tcW w:w="7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EFEDF5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786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88A8DE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C34DD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8D7730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22369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961E7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1CB28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FA787C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ECD56E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C4D97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88C4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9F035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D1037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643,87</w:t>
            </w:r>
          </w:p>
        </w:tc>
      </w:tr>
      <w:tr w:rsidR="008F71E5" w:rsidRPr="003D418A" w14:paraId="7E76C952" w14:textId="77777777" w:rsidTr="003D418A">
        <w:trPr>
          <w:trHeight w:val="288"/>
        </w:trPr>
        <w:tc>
          <w:tcPr>
            <w:tcW w:w="7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00BE7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972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97F9C7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62E9E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474FBF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B1F0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729581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DE4BA8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09450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AAAF1C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0C7F2A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775EB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9D1B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6E887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643,88</w:t>
            </w:r>
          </w:p>
        </w:tc>
      </w:tr>
      <w:tr w:rsidR="008F71E5" w:rsidRPr="003D418A" w14:paraId="0E2D746D" w14:textId="77777777" w:rsidTr="003D418A">
        <w:trPr>
          <w:trHeight w:val="288"/>
        </w:trPr>
        <w:tc>
          <w:tcPr>
            <w:tcW w:w="7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164BB2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99999,99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62BDB6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4C4FC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D5D78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BA4A1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B9D583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40C50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461F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BFC75B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FBA7C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B20B60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6B4409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661,01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1DBECD" w14:textId="77777777" w:rsidR="008F71E5" w:rsidRPr="003D418A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3D418A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</w:tr>
    </w:tbl>
    <w:p w14:paraId="00D824B0" w14:textId="77777777" w:rsidR="008F71E5" w:rsidRDefault="008F71E5" w:rsidP="008F71E5">
      <w:pPr>
        <w:spacing w:line="360" w:lineRule="auto"/>
        <w:jc w:val="both"/>
        <w:rPr>
          <w:rFonts w:ascii="Arial" w:hAnsi="Arial" w:cs="Arial"/>
        </w:rPr>
      </w:pPr>
    </w:p>
    <w:p w14:paraId="6C186B11" w14:textId="77777777" w:rsidR="007E701D" w:rsidRDefault="007E701D" w:rsidP="008F71E5">
      <w:pPr>
        <w:spacing w:line="360" w:lineRule="auto"/>
        <w:jc w:val="both"/>
        <w:rPr>
          <w:rFonts w:ascii="Arial" w:hAnsi="Arial" w:cs="Arial"/>
        </w:rPr>
      </w:pPr>
    </w:p>
    <w:p w14:paraId="7F04120E" w14:textId="77777777" w:rsidR="008F71E5" w:rsidRPr="003D418A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lastRenderedPageBreak/>
        <w:t>Onde:</w:t>
      </w:r>
    </w:p>
    <w:p w14:paraId="5A35A40A" w14:textId="77777777" w:rsidR="008F71E5" w:rsidRPr="003D418A" w:rsidRDefault="008F71E5" w:rsidP="00F0387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Cota mínima de montante = 615,00 m</w:t>
      </w:r>
    </w:p>
    <w:p w14:paraId="56E2E9E0" w14:textId="77777777" w:rsidR="008F71E5" w:rsidRPr="003D418A" w:rsidRDefault="008F71E5" w:rsidP="00F0387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Cota máxima de montante = 661,00 m</w:t>
      </w:r>
    </w:p>
    <w:p w14:paraId="5A3312D6" w14:textId="77777777" w:rsidR="008F71E5" w:rsidRPr="003D418A" w:rsidRDefault="008F71E5" w:rsidP="008F71E5">
      <w:pPr>
        <w:spacing w:before="120" w:after="120" w:line="300" w:lineRule="exact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Para a definição da cota referente a 20% e 50% do volume útil, foram utilizadas as seguintes informações da UHE Emborcação:</w:t>
      </w:r>
    </w:p>
    <w:p w14:paraId="74667B1F" w14:textId="77777777" w:rsidR="008F71E5" w:rsidRPr="003D418A" w:rsidRDefault="008F71E5" w:rsidP="00F0387C">
      <w:pPr>
        <w:spacing w:line="240" w:lineRule="auto"/>
        <w:ind w:left="709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Volume mínimo = 4.669,00 hm</w:t>
      </w:r>
      <w:r w:rsidRPr="003D418A">
        <w:rPr>
          <w:rFonts w:asciiTheme="majorHAnsi" w:hAnsiTheme="majorHAnsi" w:cs="Arial"/>
          <w:vertAlign w:val="superscript"/>
        </w:rPr>
        <w:t>3</w:t>
      </w:r>
    </w:p>
    <w:p w14:paraId="1A8E5D3C" w14:textId="77777777" w:rsidR="008F71E5" w:rsidRPr="003D418A" w:rsidRDefault="008F71E5" w:rsidP="00F0387C">
      <w:pPr>
        <w:spacing w:line="240" w:lineRule="auto"/>
        <w:ind w:left="709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Volume máximo = 17.725,00 hm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 xml:space="preserve"> </w:t>
      </w:r>
    </w:p>
    <w:p w14:paraId="629B7BC5" w14:textId="77777777" w:rsidR="008F71E5" w:rsidRPr="003D418A" w:rsidRDefault="008F71E5" w:rsidP="00F0387C">
      <w:pPr>
        <w:spacing w:line="240" w:lineRule="auto"/>
        <w:ind w:left="709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 xml:space="preserve">Polinômio volume x cota: </w:t>
      </w:r>
    </w:p>
    <w:tbl>
      <w:tblPr>
        <w:tblW w:w="7655" w:type="dxa"/>
        <w:tblInd w:w="7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  <w:gridCol w:w="1531"/>
      </w:tblGrid>
      <w:tr w:rsidR="008F71E5" w:rsidRPr="00930934" w14:paraId="4AC8D89B" w14:textId="77777777" w:rsidTr="00FB7FE7">
        <w:trPr>
          <w:trHeight w:val="227"/>
        </w:trPr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E81E85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sz w:val="18"/>
                <w:szCs w:val="18"/>
              </w:rPr>
              <w:t>0)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781A6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sz w:val="18"/>
                <w:szCs w:val="18"/>
              </w:rPr>
              <w:t>1)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659307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sz w:val="18"/>
                <w:szCs w:val="18"/>
              </w:rPr>
              <w:t>2)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C6363B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sz w:val="18"/>
                <w:szCs w:val="18"/>
              </w:rPr>
              <w:t>3)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1B423C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sz w:val="18"/>
                <w:szCs w:val="18"/>
              </w:rPr>
              <w:t>4)</w:t>
            </w:r>
          </w:p>
        </w:tc>
      </w:tr>
      <w:tr w:rsidR="008F71E5" w:rsidRPr="00930934" w14:paraId="1643296C" w14:textId="77777777" w:rsidTr="00FB7FE7">
        <w:trPr>
          <w:trHeight w:val="227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2A7FDD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5.680898E+02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77F4AF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1.450600E-02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2CEA4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-1.202799E-06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EE472A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5.830299E-11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2CEB14" w14:textId="77777777" w:rsidR="008F71E5" w:rsidRPr="00930934" w:rsidRDefault="008F71E5" w:rsidP="00FB7FE7">
            <w:pPr>
              <w:spacing w:line="300" w:lineRule="exact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sz w:val="18"/>
                <w:szCs w:val="18"/>
              </w:rPr>
              <w:t>-1.124500E-15</w:t>
            </w:r>
          </w:p>
        </w:tc>
      </w:tr>
    </w:tbl>
    <w:p w14:paraId="2998CED4" w14:textId="77777777" w:rsidR="008F71E5" w:rsidRPr="003D418A" w:rsidRDefault="008F71E5" w:rsidP="00F0387C">
      <w:pPr>
        <w:spacing w:before="120" w:line="240" w:lineRule="auto"/>
        <w:ind w:left="709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Cota referente a 20%VU (7.280,20 hm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) = 629,28 m</w:t>
      </w:r>
    </w:p>
    <w:p w14:paraId="66437680" w14:textId="77777777" w:rsidR="008F71E5" w:rsidRPr="003D418A" w:rsidRDefault="008F71E5" w:rsidP="00F0387C">
      <w:pPr>
        <w:spacing w:line="240" w:lineRule="auto"/>
        <w:ind w:left="709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Cota referente a 50%VU (11.197,00 hm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) = 643,89 m</w:t>
      </w:r>
    </w:p>
    <w:p w14:paraId="45260463" w14:textId="77777777" w:rsidR="008F71E5" w:rsidRPr="003D418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Nesta versão, para que o modelo SUISHI considere a defluência máxima de 972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 no período seco da faixa normal, é necessário cadastrar uma cota ligeiramente superior à cota máxima para a próxima faixa de defluência máxima.</w:t>
      </w:r>
    </w:p>
    <w:p w14:paraId="5E83156B" w14:textId="77777777" w:rsidR="008F71E5" w:rsidRPr="003D418A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Assim como, para que não se considere a defluência máxima de 140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 no período seco da faixa de restrição, é necessário cadastrar uma cota ligeiramente inferior à cota mínima para a faixa de defluência máxima anterior.</w:t>
      </w:r>
    </w:p>
    <w:p w14:paraId="65D98056" w14:textId="77777777" w:rsidR="008F71E5" w:rsidRPr="003D418A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O problema maior é no período úmido. No formato atual, é necessário cadastrar as cotas 643,86 m a 643,88 m para os valores de defluência máxima do período seco (524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/s, 786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 e 972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/s). Portanto, se a cota simulada estiver dentro dessa faixa no período úmido, será utilizada uma restrição de defluência máxima que não está coerente com a regra operativa, como pode-se observar no gráfico a seguir:</w:t>
      </w:r>
    </w:p>
    <w:p w14:paraId="641D549B" w14:textId="77777777" w:rsidR="008F71E5" w:rsidRPr="003D418A" w:rsidRDefault="008F71E5" w:rsidP="008F71E5">
      <w:pPr>
        <w:spacing w:before="120" w:after="120" w:line="360" w:lineRule="auto"/>
        <w:jc w:val="center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F03E05" wp14:editId="5A881F21">
                <wp:simplePos x="0" y="0"/>
                <wp:positionH relativeFrom="column">
                  <wp:posOffset>1755922</wp:posOffset>
                </wp:positionH>
                <wp:positionV relativeFrom="paragraph">
                  <wp:posOffset>624205</wp:posOffset>
                </wp:positionV>
                <wp:extent cx="1248410" cy="222250"/>
                <wp:effectExtent l="0" t="0" r="0" b="6350"/>
                <wp:wrapNone/>
                <wp:docPr id="969359622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90F55" w14:textId="77777777" w:rsidR="008F71E5" w:rsidRPr="004109E3" w:rsidRDefault="008F71E5" w:rsidP="008F71E5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109E3">
                              <w:rPr>
                                <w:color w:val="C00000"/>
                                <w:sz w:val="18"/>
                                <w:szCs w:val="18"/>
                              </w:rPr>
                              <w:t>(643,87 m; 524 m3/s)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03E05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138.25pt;margin-top:49.15pt;width:98.3pt;height:17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" filled="f" stroked="f" strokeweight=".5pt">
                <v:textbox>
                  <w:txbxContent>
                    <w:p w14:paraId="2E990F55" w14:textId="77777777" w:rsidR="008F71E5" w:rsidRPr="004109E3" w:rsidRDefault="008F71E5" w:rsidP="008F71E5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4109E3">
                        <w:rPr>
                          <w:color w:val="C00000"/>
                          <w:sz w:val="18"/>
                          <w:szCs w:val="18"/>
                        </w:rPr>
                        <w:t>(643,87 m; 524 m3/s)</w:t>
                      </w:r>
                    </w:p>
                  </w:txbxContent>
                </v:textbox>
              </v:shape>
            </w:pict>
          </mc:Fallback>
        </mc:AlternateContent>
      </w:r>
      <w:r w:rsidRPr="003D418A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1F229C" wp14:editId="4C7F8A8C">
                <wp:simplePos x="0" y="0"/>
                <wp:positionH relativeFrom="column">
                  <wp:posOffset>2700605</wp:posOffset>
                </wp:positionH>
                <wp:positionV relativeFrom="paragraph">
                  <wp:posOffset>856957</wp:posOffset>
                </wp:positionV>
                <wp:extent cx="288681" cy="257908"/>
                <wp:effectExtent l="0" t="0" r="73660" b="66040"/>
                <wp:wrapNone/>
                <wp:docPr id="1461535186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81" cy="2579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8E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212.65pt;margin-top:67.5pt;width:22.7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" strokecolor="#c00000" strokeweight=".5pt">
                <v:stroke endarrow="block" joinstyle="miter"/>
              </v:shape>
            </w:pict>
          </mc:Fallback>
        </mc:AlternateContent>
      </w:r>
      <w:r w:rsidRPr="003D418A">
        <w:rPr>
          <w:rFonts w:asciiTheme="majorHAnsi" w:hAnsiTheme="majorHAnsi" w:cs="Arial"/>
          <w:noProof/>
        </w:rPr>
        <w:drawing>
          <wp:inline distT="0" distB="0" distL="0" distR="0" wp14:anchorId="53F2E876" wp14:editId="6E7D4C31">
            <wp:extent cx="5400000" cy="3328648"/>
            <wp:effectExtent l="0" t="0" r="0" b="5715"/>
            <wp:docPr id="171918724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2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3B7B1" w14:textId="77777777" w:rsidR="008F71E5" w:rsidRPr="003D418A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>Especificamente neste ponto destacado pela seta vermelha, a defluência máxima considerada pelo modelo deveria ser de 140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>/s, e não de 524 m</w:t>
      </w:r>
      <w:r w:rsidRPr="003D418A">
        <w:rPr>
          <w:rFonts w:asciiTheme="majorHAnsi" w:hAnsiTheme="majorHAnsi" w:cs="Arial"/>
          <w:vertAlign w:val="superscript"/>
        </w:rPr>
        <w:t>3</w:t>
      </w:r>
      <w:r w:rsidRPr="003D418A">
        <w:rPr>
          <w:rFonts w:asciiTheme="majorHAnsi" w:hAnsiTheme="majorHAnsi" w:cs="Arial"/>
        </w:rPr>
        <w:t xml:space="preserve">/s. </w:t>
      </w:r>
    </w:p>
    <w:p w14:paraId="44EAE508" w14:textId="77777777" w:rsidR="008F71E5" w:rsidRPr="003D418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  <w:b/>
          <w:bCs/>
        </w:rPr>
        <w:t>Na versão 16.5.1</w:t>
      </w:r>
      <w:r w:rsidRPr="003D418A">
        <w:rPr>
          <w:rFonts w:asciiTheme="majorHAnsi" w:hAnsiTheme="majorHAnsi" w:cs="Arial"/>
        </w:rPr>
        <w:t xml:space="preserve">, foi implementada uma opção para não considerar um determinado campo da tabela. Na aba de “Regra de Operação - Defluência x Cota” da interface, o usuário deve clicar no campo desejado com o botão direito do mouse e selecionar a opção “não considerar”. Este campo será preenchido com “N/C”. Outra forma do modelo não considerar um determinado campo, é preenchendo este campo com -1. </w:t>
      </w:r>
    </w:p>
    <w:p w14:paraId="026134AF" w14:textId="77777777" w:rsidR="008F71E5" w:rsidRPr="003D418A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 xml:space="preserve">Desta forma, a tabela que relaciona a defluência máxima com a cota de montante da </w:t>
      </w:r>
      <w:r w:rsidRPr="003D418A">
        <w:rPr>
          <w:rFonts w:asciiTheme="majorHAnsi" w:hAnsiTheme="majorHAnsi" w:cs="Arial"/>
          <w:b/>
          <w:bCs/>
        </w:rPr>
        <w:t>UHE Emborcação</w:t>
      </w:r>
      <w:r w:rsidRPr="003D418A">
        <w:rPr>
          <w:rFonts w:asciiTheme="majorHAnsi" w:hAnsiTheme="majorHAnsi" w:cs="Arial"/>
        </w:rPr>
        <w:t xml:space="preserve"> passa a ser representada da seguinte forma: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604"/>
        <w:gridCol w:w="604"/>
        <w:gridCol w:w="604"/>
        <w:gridCol w:w="604"/>
        <w:gridCol w:w="604"/>
        <w:gridCol w:w="604"/>
        <w:gridCol w:w="604"/>
        <w:gridCol w:w="605"/>
        <w:gridCol w:w="605"/>
        <w:gridCol w:w="605"/>
        <w:gridCol w:w="605"/>
        <w:gridCol w:w="605"/>
      </w:tblGrid>
      <w:tr w:rsidR="008F71E5" w:rsidRPr="006C3F8B" w14:paraId="2E0E8334" w14:textId="77777777" w:rsidTr="006C3F8B">
        <w:trPr>
          <w:trHeight w:val="288"/>
        </w:trPr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FCFE13" w14:textId="6B536639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Defluência máxima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ABD6CD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5C3D48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A7BF94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mar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6D9B74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F1B9BB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6F403B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FFF6AB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6D2CA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F172F6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set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D43092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out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8056A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6C3F8B">
              <w:rPr>
                <w:rFonts w:asciiTheme="majorHAnsi" w:hAnsiTheme="majorHAnsi" w:cs="Arial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D48C14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dez</w:t>
            </w:r>
          </w:p>
        </w:tc>
      </w:tr>
      <w:tr w:rsidR="008F71E5" w:rsidRPr="006C3F8B" w14:paraId="24FD452B" w14:textId="77777777" w:rsidTr="006C3F8B">
        <w:trPr>
          <w:trHeight w:val="288"/>
        </w:trPr>
        <w:tc>
          <w:tcPr>
            <w:tcW w:w="5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C349C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140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0B32E5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AC3629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69ADD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8FCD33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C01138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15634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4DFF4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809664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652D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7409A0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1EF9B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71D4CB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</w:tr>
      <w:tr w:rsidR="008F71E5" w:rsidRPr="006C3F8B" w14:paraId="15B6AD4A" w14:textId="77777777" w:rsidTr="006C3F8B">
        <w:trPr>
          <w:trHeight w:val="288"/>
        </w:trPr>
        <w:tc>
          <w:tcPr>
            <w:tcW w:w="5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5338CC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524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B6AA19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A85F9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671963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45D165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7ECEC7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CFA640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9A5C4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C912BE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E0C1E3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7B0A83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E2D5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4F36C1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615,00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F46AEC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</w:tr>
      <w:tr w:rsidR="008F71E5" w:rsidRPr="006C3F8B" w14:paraId="514F50DE" w14:textId="77777777" w:rsidTr="006C3F8B">
        <w:trPr>
          <w:trHeight w:val="288"/>
        </w:trPr>
        <w:tc>
          <w:tcPr>
            <w:tcW w:w="5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22A349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786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DEF238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F5238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1FC3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4D970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867E44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A6FC13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214B07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483B7D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1EEC45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5B064E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0DC61D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629,28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760FF7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</w:tr>
      <w:tr w:rsidR="008F71E5" w:rsidRPr="006C3F8B" w14:paraId="2C0739DD" w14:textId="77777777" w:rsidTr="006C3F8B">
        <w:trPr>
          <w:trHeight w:val="288"/>
        </w:trPr>
        <w:tc>
          <w:tcPr>
            <w:tcW w:w="5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DE4231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972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E411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331F57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46115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13198E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C84138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AB2A5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2451B6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5F90EE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7BDD3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4A0671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E5FF22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798C47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</w:tr>
      <w:tr w:rsidR="008F71E5" w:rsidRPr="006C3F8B" w14:paraId="2C56E770" w14:textId="77777777" w:rsidTr="006C3F8B">
        <w:trPr>
          <w:trHeight w:val="288"/>
        </w:trPr>
        <w:tc>
          <w:tcPr>
            <w:tcW w:w="5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43A45C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99999,99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05256E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9B5CA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3FF580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BA17BA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2D0772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838831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0C893B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F97692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6AC96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7BF65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67BC8" w14:textId="77777777" w:rsidR="008F71E5" w:rsidRPr="006C3F8B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N/C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F2D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76552" w14:textId="77777777" w:rsidR="008F71E5" w:rsidRPr="006C3F8B" w:rsidRDefault="008F71E5" w:rsidP="00FB7FE7">
            <w:pPr>
              <w:jc w:val="both"/>
              <w:rPr>
                <w:rFonts w:asciiTheme="majorHAnsi" w:hAnsiTheme="majorHAnsi" w:cs="Arial"/>
                <w:sz w:val="14"/>
                <w:szCs w:val="14"/>
              </w:rPr>
            </w:pPr>
            <w:r w:rsidRPr="006C3F8B">
              <w:rPr>
                <w:rFonts w:asciiTheme="majorHAnsi" w:hAnsiTheme="majorHAnsi" w:cs="Arial"/>
                <w:sz w:val="14"/>
                <w:szCs w:val="14"/>
              </w:rPr>
              <w:t>643,89</w:t>
            </w:r>
          </w:p>
        </w:tc>
      </w:tr>
    </w:tbl>
    <w:p w14:paraId="1CF975B4" w14:textId="77777777" w:rsidR="008F71E5" w:rsidRPr="003D418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D418A">
        <w:rPr>
          <w:rFonts w:asciiTheme="majorHAnsi" w:hAnsiTheme="majorHAnsi" w:cs="Arial"/>
        </w:rPr>
        <w:t xml:space="preserve">No caso de referência, foi incluída a regra operativa “Defluência x Cota” de Emborcação, conforme tabela anterior, e </w:t>
      </w:r>
      <w:r w:rsidRPr="003D418A">
        <w:rPr>
          <w:rFonts w:asciiTheme="majorHAnsi" w:hAnsiTheme="majorHAnsi" w:cs="Arial"/>
          <w:u w:val="single"/>
        </w:rPr>
        <w:t>executado</w:t>
      </w:r>
      <w:r w:rsidRPr="003D418A">
        <w:rPr>
          <w:rFonts w:asciiTheme="majorHAnsi" w:hAnsiTheme="majorHAnsi" w:cs="Arial"/>
        </w:rPr>
        <w:t xml:space="preserve"> nas versões 16.6.4 do SUISHI e 5.8.17 do ENCAD. Os gráficos a seguir apresentam a relação entre cota média mensal (COTAM) e a defluência máxima (QREGMAX) para o período seco e úmido, impressos no arquivo </w:t>
      </w:r>
      <w:proofErr w:type="spellStart"/>
      <w:r w:rsidRPr="003D418A">
        <w:rPr>
          <w:rFonts w:asciiTheme="majorHAnsi" w:hAnsiTheme="majorHAnsi" w:cs="Arial"/>
        </w:rPr>
        <w:t>cotareg.rel</w:t>
      </w:r>
      <w:proofErr w:type="spellEnd"/>
      <w:r w:rsidRPr="003D418A">
        <w:rPr>
          <w:rFonts w:asciiTheme="majorHAnsi" w:hAnsiTheme="majorHAnsi" w:cs="Arial"/>
        </w:rPr>
        <w:t>.</w:t>
      </w:r>
    </w:p>
    <w:p w14:paraId="29252ED8" w14:textId="77777777" w:rsidR="008F71E5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604CF31" wp14:editId="150832BF">
            <wp:extent cx="5400000" cy="2669081"/>
            <wp:effectExtent l="0" t="0" r="0" b="0"/>
            <wp:docPr id="194296976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2CDA4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>No período úmido, para cotas abaixo de 50% do volume útil, a defluência máxima é de 140 m</w:t>
      </w:r>
      <w:r w:rsidRPr="009F64B5">
        <w:rPr>
          <w:rFonts w:asciiTheme="majorHAnsi" w:hAnsiTheme="majorHAnsi" w:cs="Arial"/>
          <w:vertAlign w:val="superscript"/>
        </w:rPr>
        <w:t>3</w:t>
      </w:r>
      <w:r w:rsidRPr="009F64B5">
        <w:rPr>
          <w:rFonts w:asciiTheme="majorHAnsi" w:hAnsiTheme="majorHAnsi" w:cs="Arial"/>
        </w:rPr>
        <w:t>/s e, para cotas acima, de 99999,99 m</w:t>
      </w:r>
      <w:r w:rsidRPr="009F64B5">
        <w:rPr>
          <w:rFonts w:asciiTheme="majorHAnsi" w:hAnsiTheme="majorHAnsi" w:cs="Arial"/>
          <w:vertAlign w:val="superscript"/>
        </w:rPr>
        <w:t>3</w:t>
      </w:r>
      <w:r w:rsidRPr="009F64B5">
        <w:rPr>
          <w:rFonts w:asciiTheme="majorHAnsi" w:hAnsiTheme="majorHAnsi" w:cs="Arial"/>
        </w:rPr>
        <w:t xml:space="preserve">/s (sem restrição). </w:t>
      </w:r>
    </w:p>
    <w:p w14:paraId="3F17D6C2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71E3B9" wp14:editId="7BBB64AD">
            <wp:extent cx="5400000" cy="2668851"/>
            <wp:effectExtent l="0" t="0" r="0" b="0"/>
            <wp:docPr id="37215057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68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6A393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>Para o período seco, observam-se três valores de defluência máxima: 524 m</w:t>
      </w:r>
      <w:r w:rsidRPr="009F64B5">
        <w:rPr>
          <w:rFonts w:asciiTheme="majorHAnsi" w:hAnsiTheme="majorHAnsi" w:cs="Arial"/>
          <w:vertAlign w:val="superscript"/>
        </w:rPr>
        <w:t>3</w:t>
      </w:r>
      <w:r w:rsidRPr="009F64B5">
        <w:rPr>
          <w:rFonts w:asciiTheme="majorHAnsi" w:hAnsiTheme="majorHAnsi" w:cs="Arial"/>
        </w:rPr>
        <w:t>/s, para cotas abaixo de 20% do volume útil, 786 m</w:t>
      </w:r>
      <w:r w:rsidRPr="009F64B5">
        <w:rPr>
          <w:rFonts w:asciiTheme="majorHAnsi" w:hAnsiTheme="majorHAnsi" w:cs="Arial"/>
          <w:vertAlign w:val="superscript"/>
        </w:rPr>
        <w:t>3</w:t>
      </w:r>
      <w:r w:rsidRPr="009F64B5">
        <w:rPr>
          <w:rFonts w:asciiTheme="majorHAnsi" w:hAnsiTheme="majorHAnsi" w:cs="Arial"/>
        </w:rPr>
        <w:t>/s, para cotas entre 20 e 50% do volume útil, e 972 m</w:t>
      </w:r>
      <w:r w:rsidRPr="009F64B5">
        <w:rPr>
          <w:rFonts w:asciiTheme="majorHAnsi" w:hAnsiTheme="majorHAnsi" w:cs="Arial"/>
          <w:vertAlign w:val="superscript"/>
        </w:rPr>
        <w:t>3</w:t>
      </w:r>
      <w:r w:rsidRPr="009F64B5">
        <w:rPr>
          <w:rFonts w:asciiTheme="majorHAnsi" w:hAnsiTheme="majorHAnsi" w:cs="Arial"/>
        </w:rPr>
        <w:t xml:space="preserve">/s, para cotas acima de 50% do volume útil. Esta consideração está de acordo com a regra operativa estabelecida para esta usina. </w:t>
      </w:r>
    </w:p>
    <w:p w14:paraId="7E0E02BC" w14:textId="77777777" w:rsidR="008F71E5" w:rsidRPr="009F64B5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 xml:space="preserve">As UHEs A. A. </w:t>
      </w:r>
      <w:proofErr w:type="spellStart"/>
      <w:r w:rsidRPr="009F64B5">
        <w:rPr>
          <w:rFonts w:asciiTheme="majorHAnsi" w:hAnsiTheme="majorHAnsi" w:cs="Arial"/>
        </w:rPr>
        <w:t>Laydner</w:t>
      </w:r>
      <w:proofErr w:type="spellEnd"/>
      <w:r w:rsidRPr="009F64B5">
        <w:rPr>
          <w:rFonts w:asciiTheme="majorHAnsi" w:hAnsiTheme="majorHAnsi" w:cs="Arial"/>
        </w:rPr>
        <w:t>, Capivara, Chavantes e Serra da Mesa já têm regras do tipo defluência máxima x cota cadastradas no caso. Dentre elas, a UHE Serra da Mesa tem</w:t>
      </w:r>
      <w:r>
        <w:rPr>
          <w:rFonts w:ascii="Arial" w:hAnsi="Arial" w:cs="Arial"/>
        </w:rPr>
        <w:t xml:space="preserve"> restrições diferentes </w:t>
      </w:r>
      <w:r w:rsidRPr="009F64B5">
        <w:rPr>
          <w:rFonts w:asciiTheme="majorHAnsi" w:hAnsiTheme="majorHAnsi" w:cs="Arial"/>
        </w:rPr>
        <w:t>para diferentes meses do ano. Portanto, a melhoria também se aplica às restrições da UHE Serra da Mesa já cadastradas no caso.</w:t>
      </w:r>
    </w:p>
    <w:p w14:paraId="7A8BD94F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lastRenderedPageBreak/>
        <w:t xml:space="preserve">A figura abaixo ilustra a regra utilizada para a </w:t>
      </w:r>
      <w:r w:rsidRPr="009F64B5">
        <w:rPr>
          <w:rFonts w:asciiTheme="majorHAnsi" w:hAnsiTheme="majorHAnsi" w:cs="Arial"/>
          <w:b/>
          <w:bCs/>
        </w:rPr>
        <w:t>UHE Serra da Mesa</w:t>
      </w:r>
      <w:r w:rsidRPr="009F64B5">
        <w:rPr>
          <w:rFonts w:asciiTheme="majorHAnsi" w:hAnsiTheme="majorHAnsi" w:cs="Arial"/>
        </w:rPr>
        <w:t>, com base na Resolução ANA nº 70, de 19 de abril de 2021.</w:t>
      </w:r>
    </w:p>
    <w:p w14:paraId="621CA502" w14:textId="77777777" w:rsidR="008F71E5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 w:rsidRPr="007C4D6D">
        <w:rPr>
          <w:rFonts w:ascii="Arial" w:hAnsi="Arial" w:cs="Arial"/>
          <w:noProof/>
        </w:rPr>
        <w:drawing>
          <wp:inline distT="0" distB="0" distL="0" distR="0" wp14:anchorId="3C96F261" wp14:editId="3102BD47">
            <wp:extent cx="5400000" cy="1849424"/>
            <wp:effectExtent l="0" t="0" r="0" b="0"/>
            <wp:docPr id="520736153" name="Imagem 1" descr="Interface gráfica do usuário, Aplicativo, Tabela, Word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36153" name="Imagem 1" descr="Interface gráfica do usuário, Aplicativo, Tabela, Word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1A8F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>De dezembro a maio, a defluência máxima é 397 m³/s a partir da cota mínima e não há restrição a partir da cota 431,67 m. Para completar a tabela, na linha de defluência máxima de 794 m³/s, necessária para o período de junho a novembro, foi utilizada de dezembro a maio a cota 431,66 m, ligeiramente inferior à cota da linha seguinte.</w:t>
      </w:r>
    </w:p>
    <w:p w14:paraId="2C4EE22D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>A figura abaixo ilustra a mesma regra alterada para a versão 16.6.4 do SUISHI, que permite não considerar a defluência máxima de 794 m³/s para os meses do período úmido (dezembro a maio).</w:t>
      </w:r>
    </w:p>
    <w:p w14:paraId="6947A67F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C25C79">
        <w:rPr>
          <w:rFonts w:ascii="Arial" w:hAnsi="Arial" w:cs="Arial"/>
          <w:noProof/>
        </w:rPr>
        <w:drawing>
          <wp:inline distT="0" distB="0" distL="0" distR="0" wp14:anchorId="1647656A" wp14:editId="3D610D0D">
            <wp:extent cx="5400000" cy="1833457"/>
            <wp:effectExtent l="0" t="0" r="0" b="0"/>
            <wp:docPr id="11091972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972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4148" w14:textId="77777777" w:rsidR="008F71E5" w:rsidRPr="009F64B5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</w:rPr>
        <w:t>O caso foi executado na versão 16.6.4 com as duas representações. Como a cota da UHE Serra da Mesa não é igual a 431,66 m em nenhum período da simulação, foram obtidos exatamente os mesmos resultados nas duas simulações.</w:t>
      </w:r>
    </w:p>
    <w:p w14:paraId="1C945D9F" w14:textId="77777777" w:rsidR="008F71E5" w:rsidRPr="009F64B5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  <w:r w:rsidRPr="009F64B5">
        <w:rPr>
          <w:rFonts w:asciiTheme="majorHAnsi" w:hAnsiTheme="majorHAnsi" w:cs="Arial"/>
          <w:b/>
        </w:rPr>
        <w:t>Teste aprovado.</w:t>
      </w:r>
    </w:p>
    <w:p w14:paraId="02D856FC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</w:p>
    <w:p w14:paraId="408DBA31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20" w:name="_Toc221644992"/>
      <w:bookmarkStart w:id="521" w:name="_Toc228895059"/>
      <w:r w:rsidRPr="00947BD3">
        <w:rPr>
          <w:sz w:val="24"/>
          <w:szCs w:val="24"/>
        </w:rPr>
        <w:lastRenderedPageBreak/>
        <w:t>Teste 4: Restrição de volume mínimo operativo de uma usina a jusante em função do volume do reservatório de outra usina localizada a montante</w:t>
      </w:r>
      <w:bookmarkEnd w:id="520"/>
      <w:bookmarkEnd w:id="521"/>
    </w:p>
    <w:p w14:paraId="182CCFEF" w14:textId="77777777" w:rsidR="008F71E5" w:rsidRPr="007E701D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7E701D">
        <w:rPr>
          <w:rFonts w:asciiTheme="majorHAnsi" w:hAnsiTheme="majorHAnsi" w:cs="Arial"/>
          <w:u w:val="single"/>
        </w:rPr>
        <w:t>Verificar se estão adequadas as adaptações do código fonte e da interface gráfica do modelo SUISHI de modo a permitir que a restrição de volume mínimo operativo de uma determinada usina hidrelétrica seja definida com base no volume do reservatório de outra usina localizada a montante da primeira, mas não necessariamente imediatamente a montante.</w:t>
      </w:r>
    </w:p>
    <w:p w14:paraId="0A31BE0C" w14:textId="77777777" w:rsidR="008F71E5" w:rsidRPr="007E701D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7E701D">
        <w:rPr>
          <w:rFonts w:asciiTheme="majorHAnsi" w:hAnsiTheme="majorHAnsi" w:cs="Arial"/>
        </w:rPr>
        <w:t>Esta implementação teve como motivação a seguinte regra operativa para as usinas Marimbondo e Água Vermelha estabelecida pela Resolução ANA nº 193, de 10 de maio de 2024:</w:t>
      </w:r>
    </w:p>
    <w:p w14:paraId="31548B02" w14:textId="77777777" w:rsidR="008F71E5" w:rsidRPr="007E701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7E701D">
        <w:rPr>
          <w:rFonts w:asciiTheme="majorHAnsi" w:hAnsiTheme="majorHAnsi" w:cs="Arial"/>
          <w:i/>
          <w:iCs/>
        </w:rPr>
        <w:t>“Art. 9º Quando o reservatório de Furnas estiver operando nas Faixas de Operação Normal ou Atenção, deverá ser observado o atendimento de um nível d’água mínimo nos reservatórios de Marimbondo e Água Vermelha superior ou igual ao que corresponder a 15% (quinze por cento) de seus volumes úteis.”</w:t>
      </w:r>
    </w:p>
    <w:p w14:paraId="13658B7E" w14:textId="77777777" w:rsidR="008F71E5" w:rsidRPr="007E701D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noProof/>
        </w:rPr>
      </w:pPr>
      <w:r w:rsidRPr="007E701D">
        <w:rPr>
          <w:rFonts w:asciiTheme="majorHAnsi" w:hAnsiTheme="majorHAnsi" w:cs="Arial"/>
          <w:noProof/>
        </w:rPr>
        <w:t xml:space="preserve">Até a </w:t>
      </w:r>
      <w:r w:rsidRPr="007E701D">
        <w:rPr>
          <w:rFonts w:asciiTheme="majorHAnsi" w:hAnsiTheme="majorHAnsi" w:cs="Arial"/>
          <w:b/>
        </w:rPr>
        <w:t>versão 16.0.0</w:t>
      </w:r>
      <w:r w:rsidRPr="007E701D">
        <w:rPr>
          <w:rFonts w:asciiTheme="majorHAnsi" w:hAnsiTheme="majorHAnsi" w:cs="Arial"/>
          <w:noProof/>
        </w:rPr>
        <w:t>, o modelo SUISHI não possuía a funcionalidade que permitisse que a restrição de volume mínimo operativo de uma determinada usina hidrelétrica fosse definida com base no nível do reservatório de outra usina localizada a montante da primeira, mas não necessariamente imediatamente a montante.</w:t>
      </w:r>
    </w:p>
    <w:p w14:paraId="39A52A5B" w14:textId="77777777" w:rsidR="008F71E5" w:rsidRPr="007E701D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7E701D">
        <w:rPr>
          <w:rFonts w:asciiTheme="majorHAnsi" w:hAnsiTheme="majorHAnsi" w:cs="Arial"/>
          <w:noProof/>
        </w:rPr>
        <w:t xml:space="preserve">Esta funcionalidade foi incluída na versão </w:t>
      </w:r>
      <w:r w:rsidRPr="007E701D">
        <w:rPr>
          <w:rFonts w:asciiTheme="majorHAnsi" w:hAnsiTheme="majorHAnsi" w:cs="Arial"/>
        </w:rPr>
        <w:t>16.5.0</w:t>
      </w:r>
      <w:r w:rsidRPr="007E701D">
        <w:rPr>
          <w:rFonts w:asciiTheme="majorHAnsi" w:hAnsiTheme="majorHAnsi" w:cs="Arial"/>
          <w:noProof/>
        </w:rPr>
        <w:t xml:space="preserve"> e necessitou de alguns ajustes até a versão </w:t>
      </w:r>
      <w:r w:rsidRPr="007E701D">
        <w:rPr>
          <w:rFonts w:asciiTheme="majorHAnsi" w:hAnsiTheme="majorHAnsi" w:cs="Arial"/>
        </w:rPr>
        <w:t>16.6.</w:t>
      </w:r>
      <w:r w:rsidRPr="007E701D">
        <w:rPr>
          <w:rFonts w:asciiTheme="majorHAnsi" w:hAnsiTheme="majorHAnsi" w:cs="Arial"/>
          <w:noProof/>
        </w:rPr>
        <w:t xml:space="preserve">4. </w:t>
      </w:r>
      <w:r w:rsidRPr="007E701D">
        <w:rPr>
          <w:rFonts w:asciiTheme="majorHAnsi" w:hAnsiTheme="majorHAnsi" w:cs="Arial"/>
        </w:rPr>
        <w:t>Para utilizar esta funcionalidade é necessário ativar em “Dados do Caso” o flag de controle “Considera Regras de Operação – Volume Mínimo Jusante x Volume Montante”:</w:t>
      </w:r>
    </w:p>
    <w:p w14:paraId="1056A6C6" w14:textId="77777777" w:rsidR="008F71E5" w:rsidRDefault="008F71E5" w:rsidP="008F71E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A25416" wp14:editId="576A1EC2">
                <wp:simplePos x="0" y="0"/>
                <wp:positionH relativeFrom="column">
                  <wp:posOffset>16671</wp:posOffset>
                </wp:positionH>
                <wp:positionV relativeFrom="paragraph">
                  <wp:posOffset>2721610</wp:posOffset>
                </wp:positionV>
                <wp:extent cx="2754420" cy="162684"/>
                <wp:effectExtent l="0" t="0" r="27305" b="27940"/>
                <wp:wrapNone/>
                <wp:docPr id="56756272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420" cy="1626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893A4" id="Retângulo 18" o:spid="_x0000_s1026" style="position:absolute;margin-left:1.3pt;margin-top:214.3pt;width:216.9pt;height: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" filled="f" strokecolor="#e00" strokeweight="1.5pt"/>
            </w:pict>
          </mc:Fallback>
        </mc:AlternateContent>
      </w:r>
      <w:r w:rsidRPr="00FB14DB">
        <w:rPr>
          <w:rFonts w:ascii="Arial" w:hAnsi="Arial" w:cs="Arial"/>
          <w:noProof/>
        </w:rPr>
        <w:drawing>
          <wp:inline distT="0" distB="0" distL="0" distR="0" wp14:anchorId="2D6A263F" wp14:editId="637D3707">
            <wp:extent cx="4248000" cy="3357933"/>
            <wp:effectExtent l="0" t="0" r="635" b="0"/>
            <wp:docPr id="2118447529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7529" name="Imagem 1" descr="Interface gráfica do usuário, Aplicativ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35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B8DE" w14:textId="77777777" w:rsidR="008F71E5" w:rsidRPr="007E701D" w:rsidRDefault="008F71E5" w:rsidP="008F71E5">
      <w:pPr>
        <w:spacing w:before="120" w:line="360" w:lineRule="auto"/>
        <w:jc w:val="both"/>
        <w:rPr>
          <w:rFonts w:asciiTheme="majorHAnsi" w:hAnsiTheme="majorHAnsi" w:cs="Arial"/>
        </w:rPr>
      </w:pPr>
      <w:r w:rsidRPr="007E701D">
        <w:rPr>
          <w:rFonts w:asciiTheme="majorHAnsi" w:hAnsiTheme="majorHAnsi" w:cs="Arial"/>
        </w:rPr>
        <w:lastRenderedPageBreak/>
        <w:t>Em “Regras de Operação – Volume Mínimo Jusante x Volume Montante”, cadastrar a regra da seguinte forma:</w:t>
      </w:r>
    </w:p>
    <w:p w14:paraId="6BE90CAA" w14:textId="77777777" w:rsidR="008F71E5" w:rsidRDefault="008F71E5" w:rsidP="008F71E5">
      <w:pPr>
        <w:spacing w:before="120" w:line="360" w:lineRule="auto"/>
        <w:jc w:val="both"/>
        <w:rPr>
          <w:rFonts w:ascii="Arial" w:hAnsi="Arial" w:cs="Arial"/>
        </w:rPr>
      </w:pPr>
      <w:r w:rsidRPr="00C71CFD">
        <w:rPr>
          <w:rFonts w:ascii="Arial" w:hAnsi="Arial" w:cs="Arial"/>
          <w:noProof/>
        </w:rPr>
        <w:drawing>
          <wp:inline distT="0" distB="0" distL="0" distR="0" wp14:anchorId="2105505B" wp14:editId="6066B468">
            <wp:extent cx="5400000" cy="881086"/>
            <wp:effectExtent l="0" t="0" r="0" b="0"/>
            <wp:docPr id="161471553" name="Imagem 1" descr="Tela de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1553" name="Imagem 1" descr="Tela de computador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C4CD" w14:textId="77777777" w:rsidR="008F71E5" w:rsidRPr="001A69B3" w:rsidRDefault="008F71E5" w:rsidP="008F71E5">
      <w:pPr>
        <w:spacing w:line="360" w:lineRule="auto"/>
        <w:jc w:val="both"/>
        <w:rPr>
          <w:rFonts w:asciiTheme="majorHAnsi" w:hAnsiTheme="majorHAnsi" w:cs="Arial"/>
          <w:highlight w:val="cyan"/>
        </w:rPr>
      </w:pPr>
      <w:r w:rsidRPr="001A69B3">
        <w:rPr>
          <w:rFonts w:asciiTheme="majorHAnsi" w:hAnsiTheme="majorHAnsi" w:cs="Arial"/>
        </w:rPr>
        <w:t xml:space="preserve">A primeira coluna indica a usina na qual a regra será aplicada. A segunda coluna indica a usina de referência, cujo volume do reservatório será utilizado como referência para encontrar qual o valor de volume mínimo deverá ser aplicado na usina que possui a regra. Neste exemplo, as usinas Água Vermelha e Marimbondo possuem a regra e ambas têm a usina Furnas como usina de referência. </w:t>
      </w:r>
    </w:p>
    <w:p w14:paraId="6765CDCD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A regra funciona da seguinte maneira: o SUISHI verifica, no final de cada período, o volume</w:t>
      </w:r>
      <w:r w:rsidRPr="001A69B3" w:rsidDel="008C211A">
        <w:rPr>
          <w:rFonts w:asciiTheme="majorHAnsi" w:hAnsiTheme="majorHAnsi" w:cs="Arial"/>
        </w:rPr>
        <w:t xml:space="preserve"> </w:t>
      </w:r>
      <w:r w:rsidRPr="001A69B3">
        <w:rPr>
          <w:rFonts w:asciiTheme="majorHAnsi" w:hAnsiTheme="majorHAnsi" w:cs="Arial"/>
        </w:rPr>
        <w:t>da usina de referência e percorre a curva indo do maior valor de volume de reservatório até o menor. Se volume</w:t>
      </w:r>
      <w:r w:rsidRPr="001A69B3" w:rsidDel="008C211A">
        <w:rPr>
          <w:rFonts w:asciiTheme="majorHAnsi" w:hAnsiTheme="majorHAnsi" w:cs="Arial"/>
        </w:rPr>
        <w:t xml:space="preserve"> </w:t>
      </w:r>
      <w:r w:rsidRPr="001A69B3">
        <w:rPr>
          <w:rFonts w:asciiTheme="majorHAnsi" w:hAnsiTheme="majorHAnsi" w:cs="Arial"/>
        </w:rPr>
        <w:t>da usina de referência for maior ou igual ao valor estipulado na regra, a usina a jusante adotará o volume mínimo associado a tal valor.</w:t>
      </w:r>
    </w:p>
    <w:p w14:paraId="47952FCD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Exemplo: Considere que o período atual da simulação se refere a um mês de fevereiro e a usina de referência (Furnas) está com o seu reservatório no volume de 10.000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. Nesse caso, verificamos que este volume é maior que 9.176,40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, logo o valor adotado de volume mínimo para a UHE Água Vermelha nesse período será de 6.631,35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.</w:t>
      </w:r>
    </w:p>
    <w:p w14:paraId="4157AEC1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Neste teste foi avaliada isoladamente a regra de operação Volume Mínimo Jusante x Volume Montante, considerando a regra estabelecida no artigo 9º da Resolução ANA nº 193/2024 para as usinas Marimbondo e Água Vermelha, sendo Furnas a usina de referência. O caso de referência, sem considerar funcionalidades posteriores à versão 16.0.0, foi importado e a regra de operação Volume Mínimo Jusante x Volume Montante foi adicionada.</w:t>
      </w:r>
    </w:p>
    <w:p w14:paraId="5BD7EF70" w14:textId="77777777" w:rsidR="008F71E5" w:rsidRPr="001A69B3" w:rsidRDefault="008F71E5" w:rsidP="008F71E5">
      <w:pPr>
        <w:pStyle w:val="PargrafodaLista"/>
        <w:spacing w:before="120" w:after="120" w:line="360" w:lineRule="auto"/>
        <w:ind w:left="0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Os dados foram cadastrados na tela “Regra de operação – Volume Mínimo Jusante x Volume Montante” da seguinte forma:</w:t>
      </w:r>
    </w:p>
    <w:p w14:paraId="060986EA" w14:textId="77777777" w:rsidR="008F71E5" w:rsidRPr="001A69B3" w:rsidRDefault="008F71E5" w:rsidP="008F71E5">
      <w:pPr>
        <w:pStyle w:val="PargrafodaLista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Na primeira linha foram cadastrados os valores de volume mínimo cadastral, sendo na primeira coluna referente à usina em que será aplicada a regra (Água Vermelha ou Marimbondo) e, nas demais (Jan a Dez), referente à usina de referência (Furnas).</w:t>
      </w:r>
    </w:p>
    <w:p w14:paraId="36896FB6" w14:textId="77777777" w:rsidR="008F71E5" w:rsidRPr="001A69B3" w:rsidRDefault="008F71E5" w:rsidP="008F71E5">
      <w:pPr>
        <w:pStyle w:val="PargrafodaLista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Na segunda linha foram cadastrados os volumes referentes a 15% do volume útil na primeira coluna e a 20% do volume útil nas demais.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12"/>
        <w:gridCol w:w="967"/>
        <w:gridCol w:w="965"/>
        <w:gridCol w:w="965"/>
        <w:gridCol w:w="965"/>
        <w:gridCol w:w="965"/>
        <w:gridCol w:w="965"/>
        <w:gridCol w:w="270"/>
        <w:gridCol w:w="960"/>
      </w:tblGrid>
      <w:tr w:rsidR="008F71E5" w:rsidRPr="00123812" w14:paraId="6F75F664" w14:textId="77777777" w:rsidTr="001A69B3">
        <w:trPr>
          <w:trHeight w:val="30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79BAE48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lastRenderedPageBreak/>
              <w:t>USINA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A79C084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USINA DE REFERÊNCIA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DB8948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Volume mínimo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2E566A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Jan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B5F062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D3AB34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Mar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5BCE4C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05FC5F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Mai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AF9C48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...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0B52D9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b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/>
                <w:b/>
                <w:color w:val="000000"/>
                <w:sz w:val="14"/>
                <w:szCs w:val="14"/>
              </w:rPr>
              <w:t>Dez</w:t>
            </w:r>
          </w:p>
        </w:tc>
      </w:tr>
      <w:tr w:rsidR="008F71E5" w:rsidRPr="00123812" w14:paraId="08BCA0CD" w14:textId="77777777" w:rsidTr="001A69B3">
        <w:trPr>
          <w:trHeight w:val="300"/>
        </w:trPr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B7A56F0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F65EB5C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4030EC6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45AA06A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3C8DE38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C01F0C6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17E9B05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10DE668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D4D0A96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F9BD810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Volmin</w:t>
            </w:r>
            <w:proofErr w:type="spellEnd"/>
          </w:p>
        </w:tc>
      </w:tr>
      <w:tr w:rsidR="008F71E5" w:rsidRPr="00123812" w14:paraId="4A624889" w14:textId="77777777" w:rsidTr="001A69B3">
        <w:trPr>
          <w:trHeight w:val="300"/>
        </w:trPr>
        <w:tc>
          <w:tcPr>
            <w:tcW w:w="3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7719AC9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C4BE157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610BC05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(15%VU)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B09D792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39FC805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3C92256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3711C2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B13B7C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5F43CF33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770B87C" w14:textId="77777777" w:rsidR="008F71E5" w:rsidRPr="00123812" w:rsidRDefault="008F71E5" w:rsidP="00FB7FE7">
            <w:pPr>
              <w:jc w:val="center"/>
              <w:rPr>
                <w:rFonts w:asciiTheme="majorHAnsi" w:hAnsiTheme="majorHAnsi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>Vol</w:t>
            </w:r>
            <w:proofErr w:type="spellEnd"/>
            <w:r w:rsidRPr="00123812">
              <w:rPr>
                <w:rFonts w:asciiTheme="majorHAnsi" w:hAnsiTheme="majorHAnsi"/>
                <w:color w:val="000000"/>
                <w:sz w:val="14"/>
                <w:szCs w:val="14"/>
              </w:rPr>
              <w:t xml:space="preserve"> (20% VU)</w:t>
            </w:r>
          </w:p>
        </w:tc>
      </w:tr>
    </w:tbl>
    <w:p w14:paraId="3785814B" w14:textId="77777777" w:rsidR="008F71E5" w:rsidRPr="00CF6E2A" w:rsidRDefault="008F71E5" w:rsidP="008F71E5"/>
    <w:p w14:paraId="17BDE5B4" w14:textId="77777777" w:rsidR="008F71E5" w:rsidRPr="001A69B3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Para as usinas Água Vermelha e Marimbondo, o cadastro foi feito considerando os seguintes valores em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:</w:t>
      </w:r>
    </w:p>
    <w:p w14:paraId="6B21DA7E" w14:textId="77777777" w:rsidR="008F71E5" w:rsidRDefault="008F71E5" w:rsidP="008F71E5">
      <w:pPr>
        <w:rPr>
          <w:color w:val="156082" w:themeColor="accent1"/>
        </w:rPr>
      </w:pPr>
      <w:r w:rsidRPr="00C71CFD">
        <w:rPr>
          <w:rFonts w:ascii="Arial" w:hAnsi="Arial" w:cs="Arial"/>
          <w:noProof/>
        </w:rPr>
        <w:drawing>
          <wp:inline distT="0" distB="0" distL="0" distR="0" wp14:anchorId="6AD9CC14" wp14:editId="76D628F1">
            <wp:extent cx="5400000" cy="881086"/>
            <wp:effectExtent l="0" t="0" r="0" b="0"/>
            <wp:docPr id="370279525" name="Imagem 1" descr="Tela de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1553" name="Imagem 1" descr="Tela de computador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0525" w14:textId="77777777" w:rsidR="008F71E5" w:rsidRDefault="008F71E5" w:rsidP="008F71E5">
      <w:pPr>
        <w:rPr>
          <w:color w:val="156082" w:themeColor="accent1"/>
        </w:rPr>
      </w:pPr>
      <w:r w:rsidRPr="00BC0C4A">
        <w:rPr>
          <w:noProof/>
          <w:color w:val="156082" w:themeColor="accent1"/>
        </w:rPr>
        <w:drawing>
          <wp:inline distT="0" distB="0" distL="0" distR="0" wp14:anchorId="32911159" wp14:editId="046B7FB0">
            <wp:extent cx="5400000" cy="877094"/>
            <wp:effectExtent l="0" t="0" r="0" b="0"/>
            <wp:docPr id="923031868" name="Imagem 1" descr="Tela de computador com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1868" name="Imagem 1" descr="Tela de computador com fundo branco&#10;&#10;O conteúdo gerado por IA pode estar incorre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092C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Este caso foi executado nas versões 16.6.4 do SUISHI e 5.8.17 do ENCAD.</w:t>
      </w:r>
    </w:p>
    <w:p w14:paraId="14BEC7AF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O relatório </w:t>
      </w:r>
      <w:proofErr w:type="spellStart"/>
      <w:r w:rsidRPr="001A69B3">
        <w:rPr>
          <w:rFonts w:asciiTheme="majorHAnsi" w:hAnsiTheme="majorHAnsi" w:cs="Arial"/>
          <w:b/>
          <w:i/>
        </w:rPr>
        <w:t>volmvolminj.rel</w:t>
      </w:r>
      <w:proofErr w:type="spellEnd"/>
      <w:r w:rsidRPr="001A69B3">
        <w:rPr>
          <w:rFonts w:asciiTheme="majorHAnsi" w:hAnsiTheme="majorHAnsi" w:cs="Arial"/>
          <w:b/>
          <w:i/>
        </w:rPr>
        <w:t xml:space="preserve"> </w:t>
      </w:r>
      <w:r w:rsidRPr="001A69B3">
        <w:rPr>
          <w:rFonts w:asciiTheme="majorHAnsi" w:hAnsiTheme="majorHAnsi" w:cs="Arial"/>
        </w:rPr>
        <w:t>foi criado para auxiliar na verificação da aplicação da regra. Neste relatório são impressos o volume final da usina de referência (VOLREF), o volume mínimo obtido para usina em questão ao aplicar a regra considerando o volume da usina de referência (VOLMIN) e o volume final da usina na qual se aplica a regra (VOLF).</w:t>
      </w:r>
    </w:p>
    <w:p w14:paraId="75FF5139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A partir deste relatório, é possível verificar se o valor VOLMIN impresso está de acordo com a regra estabelecida. Por exemplo, se o volume de Furnas for maior ou igual a 9.176,40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, o volume mínimo de Marimbondo deve ser igual a 1.679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 xml:space="preserve"> e o de Água Vermelha, 6.631,35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. Em caso contrário, se o volume de Furnas for menor que 9.176,40 hm</w:t>
      </w:r>
      <w:r w:rsidRPr="001A69B3">
        <w:rPr>
          <w:rFonts w:asciiTheme="majorHAnsi" w:hAnsiTheme="majorHAnsi" w:cs="Arial"/>
          <w:vertAlign w:val="superscript"/>
        </w:rPr>
        <w:t>3</w:t>
      </w:r>
      <w:r w:rsidRPr="001A69B3">
        <w:rPr>
          <w:rFonts w:asciiTheme="majorHAnsi" w:hAnsiTheme="majorHAnsi" w:cs="Arial"/>
        </w:rPr>
        <w:t>, os reservatórios de Marimbondo e Água Vermelha podem excursionar até o volume mínimo. Portanto, para atender a regra estabelecida, o valor de volume de Marimbondo e Água Vermelha (VOLF) deve ser maior ou igual ao valor de volume mínimo (VOLMIN) obtido ao aplicar a regra ao volume da usina de referência (VOLREF).</w:t>
      </w:r>
    </w:p>
    <w:p w14:paraId="5EDBF0F1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Para ilustrar a aplicação da regra, foram plotadas no mesmo gráfico as três usinas deste teste, cada uma com o seu respectivo valor percentual de volume útil. </w:t>
      </w:r>
    </w:p>
    <w:p w14:paraId="36B7237F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Inicialmente, foi escolhido um período em que o reservatório de Furnas, representado pela linha azul, está sempre acima de 20% do volume útil (linha preta pontilhada). Note que os volumes de </w:t>
      </w:r>
      <w:r w:rsidRPr="001A69B3">
        <w:rPr>
          <w:rFonts w:asciiTheme="majorHAnsi" w:hAnsiTheme="majorHAnsi" w:cs="Arial"/>
        </w:rPr>
        <w:lastRenderedPageBreak/>
        <w:t>Marimbondo e Água Vermelha, representados pelas linhas vermelha e verde respectivamente, estão sempre acima de 15% do volume útil.</w:t>
      </w:r>
    </w:p>
    <w:p w14:paraId="2AD97FBA" w14:textId="77777777" w:rsidR="008F71E5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4773E4" wp14:editId="67C2A183">
            <wp:extent cx="5400000" cy="2851901"/>
            <wp:effectExtent l="0" t="0" r="0" b="5715"/>
            <wp:docPr id="6286644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5CC12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Para um outro período no qual a usina de Furnas encontra-se abaixo de 20% do volume útil, foi observado que as usinas Marimbondo e Água Vermelha </w:t>
      </w:r>
      <w:proofErr w:type="spellStart"/>
      <w:r w:rsidRPr="001A69B3">
        <w:rPr>
          <w:rFonts w:asciiTheme="majorHAnsi" w:hAnsiTheme="majorHAnsi" w:cs="Arial"/>
        </w:rPr>
        <w:t>deplecionaram</w:t>
      </w:r>
      <w:proofErr w:type="spellEnd"/>
      <w:r w:rsidRPr="001A69B3">
        <w:rPr>
          <w:rFonts w:asciiTheme="majorHAnsi" w:hAnsiTheme="majorHAnsi" w:cs="Arial"/>
        </w:rPr>
        <w:t xml:space="preserve"> seus reservatórios abaixo de 15% do volume útil. Este comportamento é esperado, dado que não há restrição para Marimbondo e Água Vermelha quando a usina de Furnas está na faixa de restrição, ou seja, abaixo de 20% do volume útil.</w:t>
      </w:r>
    </w:p>
    <w:p w14:paraId="7A72D602" w14:textId="77777777" w:rsidR="008F71E5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40005B" wp14:editId="7C2D0FC3">
            <wp:extent cx="5400000" cy="2847669"/>
            <wp:effectExtent l="0" t="0" r="0" b="0"/>
            <wp:docPr id="44587599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8F427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lastRenderedPageBreak/>
        <w:t>Outra forma de avaliar a aplicação da regra operativa é comparando o comportamento desses três reservatórios ao considerar um caso com e outro sem a regra. Considerando um período em que o reservatório de Furnas está sempre acima de 20% do volume útil, é possível notar que no caso com regra (CR), linhas pontilhadas, o volume de Marimbondo e Água Vermelha está sempre acima de 15% do volume útil. Entretanto, no caso sem regra, linhas contínuas, os reservatórios excursionam até o volume mínimo.</w:t>
      </w:r>
    </w:p>
    <w:p w14:paraId="7B0B4585" w14:textId="77777777" w:rsidR="008F71E5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A55838" wp14:editId="155F181F">
            <wp:extent cx="5400000" cy="2128542"/>
            <wp:effectExtent l="0" t="0" r="0" b="5080"/>
            <wp:docPr id="933703593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2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6F8D9" w14:textId="77777777" w:rsidR="008F71E5" w:rsidRPr="00F67AB2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 w:rsidRPr="00F67AB2">
        <w:rPr>
          <w:rFonts w:ascii="Arial" w:hAnsi="Arial" w:cs="Arial"/>
          <w:b/>
        </w:rPr>
        <w:t>Conclusão</w:t>
      </w:r>
      <w:r w:rsidRPr="00F67AB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V</w:t>
      </w:r>
      <w:r w:rsidRPr="00F67AB2">
        <w:rPr>
          <w:rFonts w:ascii="Arial" w:hAnsi="Arial" w:cs="Arial"/>
        </w:rPr>
        <w:t xml:space="preserve">erificamos que a funcionalidade implementada está correta, </w:t>
      </w:r>
      <w:r>
        <w:rPr>
          <w:rFonts w:ascii="Arial" w:hAnsi="Arial" w:cs="Arial"/>
        </w:rPr>
        <w:t>pois</w:t>
      </w:r>
      <w:r w:rsidRPr="00F67AB2">
        <w:rPr>
          <w:rFonts w:ascii="Arial" w:hAnsi="Arial" w:cs="Arial"/>
        </w:rPr>
        <w:t xml:space="preserve"> atende exatamente ao artigo 9º da Resolução 193/2024.</w:t>
      </w:r>
    </w:p>
    <w:p w14:paraId="41358EA6" w14:textId="77777777" w:rsidR="008F71E5" w:rsidRPr="00F67AB2" w:rsidRDefault="008F71E5" w:rsidP="008F71E5">
      <w:pPr>
        <w:spacing w:before="240" w:after="120" w:line="360" w:lineRule="auto"/>
        <w:jc w:val="both"/>
        <w:rPr>
          <w:rFonts w:ascii="Arial" w:hAnsi="Arial" w:cs="Arial"/>
          <w:b/>
        </w:rPr>
      </w:pPr>
      <w:r w:rsidRPr="00F67AB2">
        <w:rPr>
          <w:rFonts w:ascii="Arial" w:hAnsi="Arial" w:cs="Arial"/>
          <w:b/>
        </w:rPr>
        <w:t>Teste aprovado.</w:t>
      </w:r>
    </w:p>
    <w:p w14:paraId="3FC6F2CE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22" w:name="_Toc221644993"/>
      <w:bookmarkStart w:id="523" w:name="_Toc228895060"/>
      <w:r w:rsidRPr="00947BD3">
        <w:rPr>
          <w:sz w:val="24"/>
          <w:szCs w:val="24"/>
        </w:rPr>
        <w:t>Teste 5: Regras operativas da bacia do rio Grande</w:t>
      </w:r>
      <w:bookmarkEnd w:id="522"/>
      <w:bookmarkEnd w:id="523"/>
    </w:p>
    <w:p w14:paraId="4E5D97BC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1A69B3">
        <w:rPr>
          <w:rFonts w:asciiTheme="majorHAnsi" w:hAnsiTheme="majorHAnsi" w:cs="Arial"/>
          <w:u w:val="single"/>
        </w:rPr>
        <w:t xml:space="preserve">Converter e executar um caso de energia firme a partir de um deck NEWAVE. Cadastrar as regras operativas da bacia do rio Grande, conforme </w:t>
      </w:r>
      <w:bookmarkStart w:id="524" w:name="_Hlk180140036"/>
      <w:r w:rsidRPr="001A69B3">
        <w:rPr>
          <w:rFonts w:asciiTheme="majorHAnsi" w:hAnsiTheme="majorHAnsi" w:cs="Arial"/>
          <w:u w:val="single"/>
        </w:rPr>
        <w:t>Resolução ANA nº 193, de 10 de maio de 2024</w:t>
      </w:r>
      <w:bookmarkEnd w:id="524"/>
      <w:r w:rsidRPr="001A69B3">
        <w:rPr>
          <w:rFonts w:asciiTheme="majorHAnsi" w:hAnsiTheme="majorHAnsi" w:cs="Arial"/>
          <w:u w:val="single"/>
        </w:rPr>
        <w:t xml:space="preserve">. Executar o caso e verificar o atendimento das regras de operação durante todo o horizonte de simulação através dos arquivos USIHID das usinas do rio Grande. Devem ser examinadas as restrições de defluência máxima em Furnas e Mascarenhas de Moraes e de volume mínimo em Marimbondo e Água Vermelha. </w:t>
      </w:r>
    </w:p>
    <w:p w14:paraId="7792EB66" w14:textId="77777777" w:rsidR="008F71E5" w:rsidRPr="001A69B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A Resolução ANA nº 193, de 10 de maio de 2024 determina as condições de operação do aproveitamento hidrelétrico de Furnas, integrante da bacia do rio Grande, da seguinte forma:</w:t>
      </w:r>
    </w:p>
    <w:p w14:paraId="5A5D9BAB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</w:rPr>
        <w:t>“</w:t>
      </w:r>
      <w:r w:rsidRPr="001F33E7">
        <w:rPr>
          <w:rFonts w:asciiTheme="majorHAnsi" w:hAnsiTheme="majorHAnsi" w:cs="Arial"/>
          <w:b/>
          <w:bCs/>
          <w:i/>
        </w:rPr>
        <w:t>Art. 2º</w:t>
      </w:r>
      <w:r w:rsidRPr="001A69B3">
        <w:rPr>
          <w:rFonts w:asciiTheme="majorHAnsi" w:hAnsiTheme="majorHAnsi" w:cs="Arial"/>
          <w:i/>
        </w:rPr>
        <w:t xml:space="preserve"> Para fins de operação do Sistema Hídrico do Rio Grande, ficam definidos os seguintes períodos:</w:t>
      </w:r>
    </w:p>
    <w:p w14:paraId="5429D373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 - </w:t>
      </w:r>
      <w:proofErr w:type="gramStart"/>
      <w:r w:rsidRPr="001A69B3">
        <w:rPr>
          <w:rFonts w:asciiTheme="majorHAnsi" w:hAnsiTheme="majorHAnsi" w:cs="Arial"/>
          <w:i/>
        </w:rPr>
        <w:t>período</w:t>
      </w:r>
      <w:proofErr w:type="gramEnd"/>
      <w:r w:rsidRPr="001A69B3">
        <w:rPr>
          <w:rFonts w:asciiTheme="majorHAnsi" w:hAnsiTheme="majorHAnsi" w:cs="Arial"/>
          <w:i/>
        </w:rPr>
        <w:t xml:space="preserve"> úmido: de dezembro a abril; e</w:t>
      </w:r>
    </w:p>
    <w:p w14:paraId="63A1C4EE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lastRenderedPageBreak/>
        <w:t xml:space="preserve">II - </w:t>
      </w:r>
      <w:proofErr w:type="gramStart"/>
      <w:r w:rsidRPr="001A69B3">
        <w:rPr>
          <w:rFonts w:asciiTheme="majorHAnsi" w:hAnsiTheme="majorHAnsi" w:cs="Arial"/>
          <w:i/>
        </w:rPr>
        <w:t>período</w:t>
      </w:r>
      <w:proofErr w:type="gramEnd"/>
      <w:r w:rsidRPr="001A69B3">
        <w:rPr>
          <w:rFonts w:asciiTheme="majorHAnsi" w:hAnsiTheme="majorHAnsi" w:cs="Arial"/>
          <w:i/>
        </w:rPr>
        <w:t xml:space="preserve"> seco: de maio a novembro.</w:t>
      </w:r>
    </w:p>
    <w:p w14:paraId="187C34CB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F33E7">
        <w:rPr>
          <w:rFonts w:asciiTheme="majorHAnsi" w:hAnsiTheme="majorHAnsi" w:cs="Arial"/>
          <w:b/>
          <w:bCs/>
          <w:i/>
        </w:rPr>
        <w:t>Art. 3º</w:t>
      </w:r>
      <w:r w:rsidRPr="001A69B3">
        <w:rPr>
          <w:rFonts w:asciiTheme="majorHAnsi" w:hAnsiTheme="majorHAnsi" w:cs="Arial"/>
          <w:i/>
        </w:rPr>
        <w:t xml:space="preserve"> Ficam estabelecidas as seguintes </w:t>
      </w:r>
      <w:r w:rsidRPr="001A69B3">
        <w:rPr>
          <w:rFonts w:asciiTheme="majorHAnsi" w:hAnsiTheme="majorHAnsi" w:cs="Arial"/>
          <w:i/>
          <w:u w:val="single"/>
        </w:rPr>
        <w:t>faixas de operação</w:t>
      </w:r>
      <w:r w:rsidRPr="001A69B3">
        <w:rPr>
          <w:rFonts w:asciiTheme="majorHAnsi" w:hAnsiTheme="majorHAnsi" w:cs="Arial"/>
          <w:i/>
        </w:rPr>
        <w:t xml:space="preserve"> para o reservatório de Furnas:</w:t>
      </w:r>
    </w:p>
    <w:p w14:paraId="70022131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I - Faixa de Operação Normal – quando o nível d’água do reservatório for igual ou superior ao que corresponder a 50% (cinquenta por cento) do volume útil;</w:t>
      </w:r>
    </w:p>
    <w:p w14:paraId="1CC03FA7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II - Faixa de Operação de Atenção – quando o nível d’água do reservatório for inferior ao que corresponder a 50% (cinquenta por cento) do volume útil e igual ou superior ao que corresponder a 20% (vinte por cento) do volume útil; e</w:t>
      </w:r>
    </w:p>
    <w:p w14:paraId="16569E0C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III - Faixa de Operação de Restrição – quando o nível d’água do reservatório for inferior ao que corresponder a 20% (vinte por cento) do volume útil e igual ou superior ao que corresponder a 0% (zero por cento) do volume útil.</w:t>
      </w:r>
    </w:p>
    <w:p w14:paraId="74C2369C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F33E7">
        <w:rPr>
          <w:rFonts w:asciiTheme="majorHAnsi" w:hAnsiTheme="majorHAnsi" w:cs="Arial"/>
          <w:b/>
          <w:bCs/>
          <w:i/>
        </w:rPr>
        <w:t>Art. 4º</w:t>
      </w:r>
      <w:r w:rsidRPr="001A69B3">
        <w:rPr>
          <w:rFonts w:asciiTheme="majorHAnsi" w:hAnsiTheme="majorHAnsi" w:cs="Arial"/>
          <w:i/>
        </w:rPr>
        <w:t xml:space="preserve"> Ficam estabelecidas as seguintes condições de operação para o reservatório de Furnas no </w:t>
      </w:r>
      <w:r w:rsidRPr="001A69B3">
        <w:rPr>
          <w:rFonts w:asciiTheme="majorHAnsi" w:hAnsiTheme="majorHAnsi" w:cs="Arial"/>
          <w:i/>
          <w:u w:val="single"/>
        </w:rPr>
        <w:t>período úmido</w:t>
      </w:r>
      <w:r w:rsidRPr="001A69B3">
        <w:rPr>
          <w:rFonts w:asciiTheme="majorHAnsi" w:hAnsiTheme="majorHAnsi" w:cs="Arial"/>
          <w:i/>
        </w:rPr>
        <w:t>:</w:t>
      </w:r>
    </w:p>
    <w:p w14:paraId="59B5F7C1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 - </w:t>
      </w:r>
      <w:proofErr w:type="gramStart"/>
      <w:r w:rsidRPr="001A69B3">
        <w:rPr>
          <w:rFonts w:asciiTheme="majorHAnsi" w:hAnsiTheme="majorHAnsi" w:cs="Arial"/>
          <w:i/>
        </w:rPr>
        <w:t>na</w:t>
      </w:r>
      <w:proofErr w:type="gramEnd"/>
      <w:r w:rsidRPr="001A69B3">
        <w:rPr>
          <w:rFonts w:asciiTheme="majorHAnsi" w:hAnsiTheme="majorHAnsi" w:cs="Arial"/>
          <w:i/>
        </w:rPr>
        <w:t xml:space="preserve"> Faixa de Operação Normal não haverá restrição de vazão defluente máxima;</w:t>
      </w:r>
    </w:p>
    <w:p w14:paraId="34EE9555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II - </w:t>
      </w:r>
      <w:proofErr w:type="gramStart"/>
      <w:r w:rsidRPr="001A69B3">
        <w:rPr>
          <w:rFonts w:asciiTheme="majorHAnsi" w:hAnsiTheme="majorHAnsi" w:cs="Arial"/>
          <w:i/>
        </w:rPr>
        <w:t>na</w:t>
      </w:r>
      <w:proofErr w:type="gramEnd"/>
      <w:r w:rsidRPr="001A69B3">
        <w:rPr>
          <w:rFonts w:asciiTheme="majorHAnsi" w:hAnsiTheme="majorHAnsi" w:cs="Arial"/>
          <w:i/>
        </w:rPr>
        <w:t xml:space="preserve"> Faixa de Operação de Atenção, a vazão defluente máxima média mensal</w:t>
      </w:r>
    </w:p>
    <w:p w14:paraId="3FE3BF23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será de 500 m³/s (quinhentos metros cúbicos por segundo); e</w:t>
      </w:r>
    </w:p>
    <w:p w14:paraId="1F2872B7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III -na Faixa de Operação de Restrição, a vazão defluente máxima média mensal será de 400 m³/s (quatrocentos metros cúbicos por segundo), devendo ser consideradas as seguintes diretrizes: </w:t>
      </w:r>
    </w:p>
    <w:p w14:paraId="6DC59784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(i) buscar o atendimento aos usos múltiplos da água e </w:t>
      </w:r>
    </w:p>
    <w:p w14:paraId="50529644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(</w:t>
      </w:r>
      <w:proofErr w:type="spellStart"/>
      <w:r w:rsidRPr="001A69B3">
        <w:rPr>
          <w:rFonts w:asciiTheme="majorHAnsi" w:hAnsiTheme="majorHAnsi" w:cs="Arial"/>
          <w:i/>
        </w:rPr>
        <w:t>ii</w:t>
      </w:r>
      <w:proofErr w:type="spellEnd"/>
      <w:r w:rsidRPr="001A69B3">
        <w:rPr>
          <w:rFonts w:asciiTheme="majorHAnsi" w:hAnsiTheme="majorHAnsi" w:cs="Arial"/>
          <w:i/>
        </w:rPr>
        <w:t>) buscar a recuperação do nível d’água de Furnas para a Faixa de Operação de Atenção.</w:t>
      </w:r>
    </w:p>
    <w:p w14:paraId="54B6E9F5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F33E7">
        <w:rPr>
          <w:rFonts w:asciiTheme="majorHAnsi" w:hAnsiTheme="majorHAnsi" w:cs="Arial"/>
          <w:b/>
          <w:bCs/>
          <w:i/>
        </w:rPr>
        <w:t>Art. 5º</w:t>
      </w:r>
      <w:r w:rsidRPr="001A69B3">
        <w:rPr>
          <w:rFonts w:asciiTheme="majorHAnsi" w:hAnsiTheme="majorHAnsi" w:cs="Arial"/>
          <w:i/>
        </w:rPr>
        <w:t xml:space="preserve"> Ficam estabelecidas as seguintes condições de operação para o reservatório de Furnas no </w:t>
      </w:r>
      <w:r w:rsidRPr="001A69B3">
        <w:rPr>
          <w:rFonts w:asciiTheme="majorHAnsi" w:hAnsiTheme="majorHAnsi" w:cs="Arial"/>
          <w:i/>
          <w:u w:val="single"/>
        </w:rPr>
        <w:t>período seco</w:t>
      </w:r>
      <w:r w:rsidRPr="001A69B3">
        <w:rPr>
          <w:rFonts w:asciiTheme="majorHAnsi" w:hAnsiTheme="majorHAnsi" w:cs="Arial"/>
          <w:i/>
        </w:rPr>
        <w:t>:</w:t>
      </w:r>
    </w:p>
    <w:p w14:paraId="083A3266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 - </w:t>
      </w:r>
      <w:proofErr w:type="gramStart"/>
      <w:r w:rsidRPr="001A69B3">
        <w:rPr>
          <w:rFonts w:asciiTheme="majorHAnsi" w:hAnsiTheme="majorHAnsi" w:cs="Arial"/>
          <w:i/>
        </w:rPr>
        <w:t>na</w:t>
      </w:r>
      <w:proofErr w:type="gramEnd"/>
      <w:r w:rsidRPr="001A69B3">
        <w:rPr>
          <w:rFonts w:asciiTheme="majorHAnsi" w:hAnsiTheme="majorHAnsi" w:cs="Arial"/>
          <w:i/>
        </w:rPr>
        <w:t xml:space="preserve"> Faixa de Operação Normal, a vazão defluente máxima média diária será igual à vazão máxima turbinada estabelecida na outorga de direito de uso de recursos hídricos de Furnas;</w:t>
      </w:r>
    </w:p>
    <w:p w14:paraId="3BAC3717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II - </w:t>
      </w:r>
      <w:proofErr w:type="gramStart"/>
      <w:r w:rsidRPr="001A69B3">
        <w:rPr>
          <w:rFonts w:asciiTheme="majorHAnsi" w:hAnsiTheme="majorHAnsi" w:cs="Arial"/>
          <w:i/>
        </w:rPr>
        <w:t>na</w:t>
      </w:r>
      <w:proofErr w:type="gramEnd"/>
      <w:r w:rsidRPr="001A69B3">
        <w:rPr>
          <w:rFonts w:asciiTheme="majorHAnsi" w:hAnsiTheme="majorHAnsi" w:cs="Arial"/>
          <w:i/>
        </w:rPr>
        <w:t xml:space="preserve"> Faixa de Operação de Atenção, a vazão defluente máxima média mensal será de 846 m³/s (oitocentos e quarenta e seis metros cúbicos por segundo); e</w:t>
      </w:r>
    </w:p>
    <w:p w14:paraId="58CA447F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III - na Faixa de Operação de Restrição, a vazão defluente máxima média mensal será de 400 m³/s (quatrocentos metros cúbicos por segundo), devendo ser consideradas as seguintes diretrizes: </w:t>
      </w:r>
    </w:p>
    <w:p w14:paraId="62B29F7D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 xml:space="preserve">(i) buscar o atendimento aos usos múltiplos da água e </w:t>
      </w:r>
    </w:p>
    <w:p w14:paraId="799D7911" w14:textId="77777777" w:rsidR="008F71E5" w:rsidRPr="001A69B3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1A69B3">
        <w:rPr>
          <w:rFonts w:asciiTheme="majorHAnsi" w:hAnsiTheme="majorHAnsi" w:cs="Arial"/>
          <w:i/>
        </w:rPr>
        <w:t>(</w:t>
      </w:r>
      <w:proofErr w:type="spellStart"/>
      <w:r w:rsidRPr="001A69B3">
        <w:rPr>
          <w:rFonts w:asciiTheme="majorHAnsi" w:hAnsiTheme="majorHAnsi" w:cs="Arial"/>
          <w:i/>
        </w:rPr>
        <w:t>ii</w:t>
      </w:r>
      <w:proofErr w:type="spellEnd"/>
      <w:r w:rsidRPr="001A69B3">
        <w:rPr>
          <w:rFonts w:asciiTheme="majorHAnsi" w:hAnsiTheme="majorHAnsi" w:cs="Arial"/>
          <w:i/>
        </w:rPr>
        <w:t>) buscar a recuperação do nível d’água de Furnas para a Faixa de Operação de Atenção.”</w:t>
      </w:r>
    </w:p>
    <w:p w14:paraId="40BF433C" w14:textId="77777777" w:rsidR="008F71E5" w:rsidRPr="001A69B3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lastRenderedPageBreak/>
        <w:t>A regra operativa para a UHE Furnas pode ser resumida pelo diagrama a seguir:</w:t>
      </w:r>
    </w:p>
    <w:p w14:paraId="04832DAA" w14:textId="77777777" w:rsidR="008F71E5" w:rsidRPr="004304FB" w:rsidRDefault="008F71E5" w:rsidP="008F71E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AD130E" wp14:editId="019A3E92">
            <wp:extent cx="5400000" cy="2650321"/>
            <wp:effectExtent l="0" t="0" r="0" b="0"/>
            <wp:docPr id="57894818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5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C2147" w14:textId="77777777" w:rsidR="008F71E5" w:rsidRPr="001A69B3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Segundo o item 4.2.14 do Manual de Referência da versão 16 do </w:t>
      </w:r>
      <w:r w:rsidRPr="001A69B3" w:rsidDel="00B858F2">
        <w:rPr>
          <w:rFonts w:asciiTheme="majorHAnsi" w:hAnsiTheme="majorHAnsi" w:cs="Arial"/>
        </w:rPr>
        <w:t>SUISHI</w:t>
      </w:r>
      <w:r w:rsidRPr="001A69B3">
        <w:rPr>
          <w:rFonts w:asciiTheme="majorHAnsi" w:hAnsiTheme="majorHAnsi" w:cs="Arial"/>
        </w:rPr>
        <w:t>, a defluência máxima de cada mês é determinada verificando-se a cota de montante média do mês e localizando na tabela que relaciona a defluência máxima com a cota de montante, a defluência máxima definida pela primeira curva com valor de cota de montante imediatamente inferior à cota média do mês.</w:t>
      </w:r>
    </w:p>
    <w:p w14:paraId="52A56A26" w14:textId="77777777" w:rsidR="008F71E5" w:rsidRPr="001A69B3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>Na versão 16.5.2,</w:t>
      </w:r>
      <w:r w:rsidRPr="001A69B3" w:rsidDel="00E35B76">
        <w:rPr>
          <w:rFonts w:asciiTheme="majorHAnsi" w:hAnsiTheme="majorHAnsi" w:cs="Arial"/>
        </w:rPr>
        <w:t xml:space="preserve"> </w:t>
      </w:r>
      <w:r w:rsidRPr="001A69B3">
        <w:rPr>
          <w:rFonts w:asciiTheme="majorHAnsi" w:hAnsiTheme="majorHAnsi" w:cs="Arial"/>
        </w:rPr>
        <w:t>está implementada uma opção para não considerar um determinado campo da tabela. Na aba de “Regra de Operação - Defluência x Cota” da interface, o usuário deve clicar no campo desejado com o botão direito do mouse e selecionar a opção “não considerar”. Este campo será preenchido com “N/C”. Outra forma do modelo não considerar um determinado campo, é preenchendo este campo com -1.</w:t>
      </w:r>
    </w:p>
    <w:p w14:paraId="2EE606FA" w14:textId="77777777" w:rsidR="008F71E5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1A69B3">
        <w:rPr>
          <w:rFonts w:asciiTheme="majorHAnsi" w:hAnsiTheme="majorHAnsi" w:cs="Arial"/>
        </w:rPr>
        <w:t xml:space="preserve">A tabela que relaciona a defluência máxima com a cota de montante conforme regra operativa da </w:t>
      </w:r>
      <w:r w:rsidRPr="001A69B3">
        <w:rPr>
          <w:rFonts w:asciiTheme="majorHAnsi" w:hAnsiTheme="majorHAnsi" w:cs="Arial"/>
          <w:b/>
        </w:rPr>
        <w:t>UHE Furnas</w:t>
      </w:r>
      <w:r w:rsidRPr="001A69B3">
        <w:rPr>
          <w:rFonts w:asciiTheme="majorHAnsi" w:hAnsiTheme="majorHAnsi" w:cs="Arial"/>
        </w:rPr>
        <w:t xml:space="preserve"> é apresentada abaixo: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606"/>
        <w:gridCol w:w="605"/>
        <w:gridCol w:w="605"/>
        <w:gridCol w:w="605"/>
        <w:gridCol w:w="606"/>
        <w:gridCol w:w="606"/>
        <w:gridCol w:w="606"/>
        <w:gridCol w:w="606"/>
        <w:gridCol w:w="606"/>
        <w:gridCol w:w="606"/>
        <w:gridCol w:w="606"/>
        <w:gridCol w:w="598"/>
      </w:tblGrid>
      <w:tr w:rsidR="008F71E5" w:rsidRPr="00930934" w14:paraId="1286E631" w14:textId="77777777" w:rsidTr="00361B15">
        <w:trPr>
          <w:trHeight w:val="288"/>
        </w:trPr>
        <w:tc>
          <w:tcPr>
            <w:tcW w:w="725" w:type="pct"/>
            <w:shd w:val="clear" w:color="auto" w:fill="FFC000"/>
            <w:noWrap/>
            <w:vAlign w:val="center"/>
            <w:hideMark/>
          </w:tcPr>
          <w:p w14:paraId="49A6701F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Defluência máxima</w:t>
            </w:r>
          </w:p>
        </w:tc>
        <w:tc>
          <w:tcPr>
            <w:tcW w:w="356" w:type="pct"/>
            <w:shd w:val="clear" w:color="auto" w:fill="FFC000"/>
            <w:noWrap/>
            <w:vAlign w:val="center"/>
            <w:hideMark/>
          </w:tcPr>
          <w:p w14:paraId="1128442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56" w:type="pct"/>
            <w:shd w:val="clear" w:color="auto" w:fill="FFC000"/>
            <w:noWrap/>
            <w:vAlign w:val="center"/>
            <w:hideMark/>
          </w:tcPr>
          <w:p w14:paraId="50CB85C7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56" w:type="pct"/>
            <w:shd w:val="clear" w:color="auto" w:fill="FFC000"/>
            <w:noWrap/>
            <w:vAlign w:val="center"/>
            <w:hideMark/>
          </w:tcPr>
          <w:p w14:paraId="2AD7F59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mar</w:t>
            </w:r>
          </w:p>
        </w:tc>
        <w:tc>
          <w:tcPr>
            <w:tcW w:w="356" w:type="pct"/>
            <w:shd w:val="clear" w:color="auto" w:fill="FFC000"/>
            <w:noWrap/>
            <w:vAlign w:val="center"/>
            <w:hideMark/>
          </w:tcPr>
          <w:p w14:paraId="39F4801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73E29F9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581218C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494DAD43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43FCBFCD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5256FADB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set</w:t>
            </w:r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6DE2862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out</w:t>
            </w:r>
          </w:p>
        </w:tc>
        <w:tc>
          <w:tcPr>
            <w:tcW w:w="357" w:type="pct"/>
            <w:shd w:val="clear" w:color="auto" w:fill="FFC000"/>
            <w:noWrap/>
            <w:vAlign w:val="center"/>
            <w:hideMark/>
          </w:tcPr>
          <w:p w14:paraId="2641D49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54" w:type="pct"/>
            <w:shd w:val="clear" w:color="auto" w:fill="FFC000"/>
            <w:noWrap/>
            <w:vAlign w:val="center"/>
            <w:hideMark/>
          </w:tcPr>
          <w:p w14:paraId="4685B53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dez</w:t>
            </w:r>
          </w:p>
        </w:tc>
      </w:tr>
      <w:tr w:rsidR="008F71E5" w:rsidRPr="00930934" w14:paraId="17F0E067" w14:textId="77777777" w:rsidTr="00361B15">
        <w:trPr>
          <w:trHeight w:val="288"/>
        </w:trPr>
        <w:tc>
          <w:tcPr>
            <w:tcW w:w="725" w:type="pct"/>
            <w:noWrap/>
            <w:vAlign w:val="center"/>
            <w:hideMark/>
          </w:tcPr>
          <w:p w14:paraId="5C399108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356" w:type="pct"/>
            <w:shd w:val="clear" w:color="auto" w:fill="FAE2D5" w:themeFill="accent2" w:themeFillTint="33"/>
            <w:noWrap/>
            <w:vAlign w:val="center"/>
            <w:hideMark/>
          </w:tcPr>
          <w:p w14:paraId="277DD8B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6" w:type="pct"/>
            <w:shd w:val="clear" w:color="auto" w:fill="FAE2D5" w:themeFill="accent2" w:themeFillTint="33"/>
            <w:noWrap/>
            <w:vAlign w:val="center"/>
            <w:hideMark/>
          </w:tcPr>
          <w:p w14:paraId="21EED0A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6" w:type="pct"/>
            <w:shd w:val="clear" w:color="auto" w:fill="FAE2D5" w:themeFill="accent2" w:themeFillTint="33"/>
            <w:noWrap/>
            <w:vAlign w:val="center"/>
            <w:hideMark/>
          </w:tcPr>
          <w:p w14:paraId="61C73BA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6" w:type="pct"/>
            <w:shd w:val="clear" w:color="auto" w:fill="FAE2D5" w:themeFill="accent2" w:themeFillTint="33"/>
            <w:noWrap/>
            <w:vAlign w:val="center"/>
            <w:hideMark/>
          </w:tcPr>
          <w:p w14:paraId="33497813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24904007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4CF51F3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72BA5BB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725C545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5B1B781F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47DC2F3A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7" w:type="pct"/>
            <w:shd w:val="clear" w:color="auto" w:fill="FAE2D5" w:themeFill="accent2" w:themeFillTint="33"/>
            <w:noWrap/>
            <w:vAlign w:val="center"/>
            <w:hideMark/>
          </w:tcPr>
          <w:p w14:paraId="650CA87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  <w:tc>
          <w:tcPr>
            <w:tcW w:w="354" w:type="pct"/>
            <w:shd w:val="clear" w:color="auto" w:fill="FAE2D5" w:themeFill="accent2" w:themeFillTint="33"/>
            <w:noWrap/>
            <w:vAlign w:val="center"/>
            <w:hideMark/>
          </w:tcPr>
          <w:p w14:paraId="31A8131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750,00</w:t>
            </w:r>
          </w:p>
        </w:tc>
      </w:tr>
      <w:tr w:rsidR="008F71E5" w:rsidRPr="00930934" w14:paraId="73ED2D32" w14:textId="77777777" w:rsidTr="00361B15">
        <w:trPr>
          <w:trHeight w:val="288"/>
        </w:trPr>
        <w:tc>
          <w:tcPr>
            <w:tcW w:w="725" w:type="pct"/>
            <w:noWrap/>
            <w:vAlign w:val="center"/>
            <w:hideMark/>
          </w:tcPr>
          <w:p w14:paraId="0EDD85BF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356" w:type="pct"/>
            <w:shd w:val="clear" w:color="auto" w:fill="FFFFCC"/>
            <w:noWrap/>
            <w:vAlign w:val="center"/>
            <w:hideMark/>
          </w:tcPr>
          <w:p w14:paraId="636097F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6" w:type="pct"/>
            <w:shd w:val="clear" w:color="auto" w:fill="FFFFCC"/>
            <w:noWrap/>
            <w:vAlign w:val="center"/>
            <w:hideMark/>
          </w:tcPr>
          <w:p w14:paraId="0BB21B8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6" w:type="pct"/>
            <w:shd w:val="clear" w:color="auto" w:fill="FFFFCC"/>
            <w:noWrap/>
            <w:vAlign w:val="center"/>
            <w:hideMark/>
          </w:tcPr>
          <w:p w14:paraId="4AD699C7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6" w:type="pct"/>
            <w:shd w:val="clear" w:color="auto" w:fill="FFFFCC"/>
            <w:noWrap/>
            <w:vAlign w:val="center"/>
            <w:hideMark/>
          </w:tcPr>
          <w:p w14:paraId="25D646A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28623D7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5BDC667A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3154404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08326AC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1136909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75548FF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4824FF8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4" w:type="pct"/>
            <w:shd w:val="clear" w:color="auto" w:fill="FFFFCC"/>
            <w:noWrap/>
            <w:vAlign w:val="center"/>
            <w:hideMark/>
          </w:tcPr>
          <w:p w14:paraId="4E6AD7FF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</w:tr>
      <w:tr w:rsidR="008F71E5" w:rsidRPr="00930934" w14:paraId="7784658D" w14:textId="77777777" w:rsidTr="00361B15">
        <w:trPr>
          <w:trHeight w:val="288"/>
        </w:trPr>
        <w:tc>
          <w:tcPr>
            <w:tcW w:w="725" w:type="pct"/>
            <w:noWrap/>
            <w:vAlign w:val="center"/>
            <w:hideMark/>
          </w:tcPr>
          <w:p w14:paraId="6CEBD60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846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2E7E453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3D327998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546F868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558989E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187BD24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613F07EB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4A1FB49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3D5ECB4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78A87FB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73394A8D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7" w:type="pct"/>
            <w:shd w:val="clear" w:color="auto" w:fill="FFFFCC"/>
            <w:noWrap/>
            <w:vAlign w:val="center"/>
            <w:hideMark/>
          </w:tcPr>
          <w:p w14:paraId="77EDFBC7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755,36</w:t>
            </w:r>
          </w:p>
        </w:tc>
        <w:tc>
          <w:tcPr>
            <w:tcW w:w="354" w:type="pct"/>
            <w:shd w:val="clear" w:color="auto" w:fill="D9D9D9" w:themeFill="background1" w:themeFillShade="D9"/>
            <w:noWrap/>
            <w:vAlign w:val="center"/>
            <w:hideMark/>
          </w:tcPr>
          <w:p w14:paraId="7FE10B88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930934" w14:paraId="4C5F72B7" w14:textId="77777777" w:rsidTr="00361B15">
        <w:trPr>
          <w:trHeight w:val="288"/>
        </w:trPr>
        <w:tc>
          <w:tcPr>
            <w:tcW w:w="725" w:type="pct"/>
            <w:noWrap/>
            <w:vAlign w:val="center"/>
            <w:hideMark/>
          </w:tcPr>
          <w:p w14:paraId="2D38C9E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1440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76A5C01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4FC6F5CA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1ED0328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6" w:type="pct"/>
            <w:shd w:val="clear" w:color="auto" w:fill="D9D9D9" w:themeFill="background1" w:themeFillShade="D9"/>
            <w:noWrap/>
            <w:vAlign w:val="center"/>
            <w:hideMark/>
          </w:tcPr>
          <w:p w14:paraId="342E5CD3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71ABDBF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6921D63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5222D24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1CE96AF3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41B8A38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63653A5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C1F0C7" w:themeFill="accent3" w:themeFillTint="33"/>
            <w:noWrap/>
            <w:vAlign w:val="center"/>
            <w:hideMark/>
          </w:tcPr>
          <w:p w14:paraId="3D7B26F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4" w:type="pct"/>
            <w:shd w:val="clear" w:color="auto" w:fill="D9D9D9" w:themeFill="background1" w:themeFillShade="D9"/>
            <w:noWrap/>
            <w:vAlign w:val="center"/>
            <w:hideMark/>
          </w:tcPr>
          <w:p w14:paraId="3891CC8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930934" w14:paraId="38A17170" w14:textId="77777777" w:rsidTr="00361B15">
        <w:trPr>
          <w:trHeight w:val="288"/>
        </w:trPr>
        <w:tc>
          <w:tcPr>
            <w:tcW w:w="725" w:type="pct"/>
            <w:noWrap/>
            <w:vAlign w:val="center"/>
            <w:hideMark/>
          </w:tcPr>
          <w:p w14:paraId="04C0A802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99999,99</w:t>
            </w:r>
          </w:p>
        </w:tc>
        <w:tc>
          <w:tcPr>
            <w:tcW w:w="356" w:type="pct"/>
            <w:shd w:val="clear" w:color="auto" w:fill="C1F0C7" w:themeFill="accent3" w:themeFillTint="33"/>
            <w:noWrap/>
            <w:vAlign w:val="center"/>
            <w:hideMark/>
          </w:tcPr>
          <w:p w14:paraId="6DF9F9D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6" w:type="pct"/>
            <w:shd w:val="clear" w:color="auto" w:fill="C1F0C7" w:themeFill="accent3" w:themeFillTint="33"/>
            <w:noWrap/>
            <w:vAlign w:val="center"/>
            <w:hideMark/>
          </w:tcPr>
          <w:p w14:paraId="29F19D6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6" w:type="pct"/>
            <w:shd w:val="clear" w:color="auto" w:fill="C1F0C7" w:themeFill="accent3" w:themeFillTint="33"/>
            <w:noWrap/>
            <w:vAlign w:val="center"/>
            <w:hideMark/>
          </w:tcPr>
          <w:p w14:paraId="352FF6D8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6" w:type="pct"/>
            <w:shd w:val="clear" w:color="auto" w:fill="C1F0C7" w:themeFill="accent3" w:themeFillTint="33"/>
            <w:noWrap/>
            <w:vAlign w:val="center"/>
            <w:hideMark/>
          </w:tcPr>
          <w:p w14:paraId="0C1D9D6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672D3A1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4D1A2F8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009DA669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3B05BA40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65C6F44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1C95401A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7" w:type="pct"/>
            <w:shd w:val="clear" w:color="auto" w:fill="D9D9D9" w:themeFill="background1" w:themeFillShade="D9"/>
            <w:noWrap/>
            <w:vAlign w:val="center"/>
            <w:hideMark/>
          </w:tcPr>
          <w:p w14:paraId="24C8DAC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54" w:type="pct"/>
            <w:shd w:val="clear" w:color="auto" w:fill="C1F0C7" w:themeFill="accent3" w:themeFillTint="33"/>
            <w:noWrap/>
            <w:vAlign w:val="center"/>
            <w:hideMark/>
          </w:tcPr>
          <w:p w14:paraId="487E842C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930934">
              <w:rPr>
                <w:rFonts w:asciiTheme="majorHAnsi" w:hAnsiTheme="majorHAnsi" w:cs="Arial"/>
                <w:color w:val="000000"/>
                <w:sz w:val="14"/>
                <w:szCs w:val="14"/>
              </w:rPr>
              <w:t>761,05</w:t>
            </w:r>
          </w:p>
        </w:tc>
      </w:tr>
    </w:tbl>
    <w:p w14:paraId="50C96398" w14:textId="77777777" w:rsidR="008F71E5" w:rsidRPr="00CF6E2A" w:rsidRDefault="008F71E5" w:rsidP="008F71E5">
      <w:pPr>
        <w:spacing w:line="300" w:lineRule="exact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Onde:</w:t>
      </w:r>
    </w:p>
    <w:p w14:paraId="58FEA026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mínima de montante = 750,00 m</w:t>
      </w:r>
    </w:p>
    <w:p w14:paraId="3B52BB28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máxima de montante = 768,00 m</w:t>
      </w:r>
    </w:p>
    <w:p w14:paraId="6FE2AFD7" w14:textId="77777777" w:rsidR="008F71E5" w:rsidRPr="00CF6E2A" w:rsidRDefault="008F71E5" w:rsidP="008F71E5">
      <w:pPr>
        <w:spacing w:before="120" w:line="300" w:lineRule="exact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lastRenderedPageBreak/>
        <w:t>Para a definição da cota referente a 20% e 50% do volume útil, foram utilizadas as seguintes informações da UHE Furnas:</w:t>
      </w:r>
    </w:p>
    <w:p w14:paraId="6680C1CA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Volume mínimo = 5.733,00 hm</w:t>
      </w:r>
      <w:r w:rsidRPr="00CF6E2A">
        <w:rPr>
          <w:rFonts w:asciiTheme="majorHAnsi" w:hAnsiTheme="majorHAnsi" w:cs="Arial"/>
          <w:vertAlign w:val="superscript"/>
        </w:rPr>
        <w:t>3</w:t>
      </w:r>
    </w:p>
    <w:p w14:paraId="749757CB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Volume máximo = 22.950,00 hm</w:t>
      </w:r>
      <w:r w:rsidRPr="00CF6E2A">
        <w:rPr>
          <w:rFonts w:asciiTheme="majorHAnsi" w:hAnsiTheme="majorHAnsi" w:cs="Arial"/>
          <w:vertAlign w:val="superscript"/>
        </w:rPr>
        <w:t>3</w:t>
      </w:r>
      <w:r w:rsidRPr="00CF6E2A">
        <w:rPr>
          <w:rFonts w:asciiTheme="majorHAnsi" w:hAnsiTheme="majorHAnsi" w:cs="Arial"/>
        </w:rPr>
        <w:t xml:space="preserve"> </w:t>
      </w:r>
    </w:p>
    <w:p w14:paraId="6D0FF8C9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 xml:space="preserve">Polinômio volume x cota: </w:t>
      </w:r>
    </w:p>
    <w:tbl>
      <w:tblPr>
        <w:tblW w:w="708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8F71E5" w:rsidRPr="00930934" w14:paraId="5163A5F7" w14:textId="77777777" w:rsidTr="00FB7FE7">
        <w:trPr>
          <w:trHeight w:val="227"/>
        </w:trPr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18C8228B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50E1FB2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086CB3AE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4D35C9A4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23857198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930934" w14:paraId="0297E120" w14:textId="77777777" w:rsidTr="00FB7FE7">
        <w:trPr>
          <w:trHeight w:val="227"/>
        </w:trPr>
        <w:tc>
          <w:tcPr>
            <w:tcW w:w="1417" w:type="dxa"/>
            <w:noWrap/>
            <w:vAlign w:val="center"/>
            <w:hideMark/>
          </w:tcPr>
          <w:p w14:paraId="76E2D516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7,352458E+02</w:t>
            </w:r>
          </w:p>
        </w:tc>
        <w:tc>
          <w:tcPr>
            <w:tcW w:w="1417" w:type="dxa"/>
            <w:noWrap/>
            <w:vAlign w:val="center"/>
            <w:hideMark/>
          </w:tcPr>
          <w:p w14:paraId="77159D75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3,496580E-03</w:t>
            </w:r>
          </w:p>
        </w:tc>
        <w:tc>
          <w:tcPr>
            <w:tcW w:w="1417" w:type="dxa"/>
            <w:noWrap/>
            <w:vAlign w:val="center"/>
            <w:hideMark/>
          </w:tcPr>
          <w:p w14:paraId="13468413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-1,974370E-07</w:t>
            </w:r>
          </w:p>
        </w:tc>
        <w:tc>
          <w:tcPr>
            <w:tcW w:w="1417" w:type="dxa"/>
            <w:noWrap/>
            <w:vAlign w:val="center"/>
            <w:hideMark/>
          </w:tcPr>
          <w:p w14:paraId="1345760B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6,917049E-12</w:t>
            </w:r>
          </w:p>
        </w:tc>
        <w:tc>
          <w:tcPr>
            <w:tcW w:w="1417" w:type="dxa"/>
            <w:noWrap/>
            <w:vAlign w:val="center"/>
            <w:hideMark/>
          </w:tcPr>
          <w:p w14:paraId="6ACE2CC1" w14:textId="77777777" w:rsidR="008F71E5" w:rsidRPr="00930934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930934">
              <w:rPr>
                <w:rFonts w:asciiTheme="majorHAnsi" w:hAnsiTheme="majorHAnsi" w:cs="Arial"/>
                <w:color w:val="000000"/>
                <w:sz w:val="18"/>
                <w:szCs w:val="18"/>
              </w:rPr>
              <w:t>-9,773650E-17</w:t>
            </w:r>
          </w:p>
        </w:tc>
      </w:tr>
    </w:tbl>
    <w:p w14:paraId="17A44997" w14:textId="77777777" w:rsidR="008F71E5" w:rsidRPr="00CF6E2A" w:rsidRDefault="008F71E5" w:rsidP="00344D12">
      <w:pPr>
        <w:spacing w:before="240"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referente a 20%VU (9.176,40 hm</w:t>
      </w:r>
      <w:r w:rsidRPr="00CF6E2A">
        <w:rPr>
          <w:rFonts w:asciiTheme="majorHAnsi" w:hAnsiTheme="majorHAnsi" w:cs="Arial"/>
          <w:vertAlign w:val="superscript"/>
        </w:rPr>
        <w:t>3</w:t>
      </w:r>
      <w:r w:rsidRPr="00CF6E2A">
        <w:rPr>
          <w:rFonts w:asciiTheme="majorHAnsi" w:hAnsiTheme="majorHAnsi" w:cs="Arial"/>
        </w:rPr>
        <w:t>) = 755,36 m</w:t>
      </w:r>
    </w:p>
    <w:p w14:paraId="14A7EBD8" w14:textId="77777777" w:rsidR="008F71E5" w:rsidRPr="00CF6E2A" w:rsidRDefault="008F71E5" w:rsidP="00CF6E2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referente a 50%VU (14.341,50 hm</w:t>
      </w:r>
      <w:r w:rsidRPr="00CF6E2A">
        <w:rPr>
          <w:rFonts w:asciiTheme="majorHAnsi" w:hAnsiTheme="majorHAnsi" w:cs="Arial"/>
          <w:vertAlign w:val="superscript"/>
        </w:rPr>
        <w:t>3</w:t>
      </w:r>
      <w:r w:rsidRPr="00CF6E2A">
        <w:rPr>
          <w:rFonts w:asciiTheme="majorHAnsi" w:hAnsiTheme="majorHAnsi" w:cs="Arial"/>
        </w:rPr>
        <w:t>) = 761,05 m</w:t>
      </w:r>
    </w:p>
    <w:p w14:paraId="31DF94E7" w14:textId="77777777" w:rsidR="008F71E5" w:rsidRPr="00930934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930934">
        <w:rPr>
          <w:rFonts w:asciiTheme="majorHAnsi" w:hAnsiTheme="majorHAnsi" w:cs="Arial"/>
        </w:rPr>
        <w:t>Para o aproveitamento de Mascarenhas de Moraes, a Resolução ANA nº 193, de 10 de maio de 2024 determina a regra operativa descrita a seguir:</w:t>
      </w:r>
    </w:p>
    <w:p w14:paraId="696040C6" w14:textId="77777777" w:rsidR="008F71E5" w:rsidRPr="00930934" w:rsidRDefault="008F71E5" w:rsidP="008F71E5">
      <w:pPr>
        <w:spacing w:line="320" w:lineRule="exact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“</w:t>
      </w:r>
      <w:r w:rsidRPr="001F33E7">
        <w:rPr>
          <w:rFonts w:asciiTheme="majorHAnsi" w:hAnsiTheme="majorHAnsi" w:cs="Arial"/>
          <w:b/>
          <w:bCs/>
          <w:i/>
        </w:rPr>
        <w:t>Art. 6º</w:t>
      </w:r>
      <w:r w:rsidRPr="00930934">
        <w:rPr>
          <w:rFonts w:asciiTheme="majorHAnsi" w:hAnsiTheme="majorHAnsi" w:cs="Arial"/>
          <w:i/>
        </w:rPr>
        <w:t xml:space="preserve"> Ficam estabelecidas as seguintes </w:t>
      </w:r>
      <w:r w:rsidRPr="00930934">
        <w:rPr>
          <w:rFonts w:asciiTheme="majorHAnsi" w:hAnsiTheme="majorHAnsi" w:cs="Arial"/>
          <w:i/>
          <w:u w:val="single"/>
        </w:rPr>
        <w:t>faixas de operação</w:t>
      </w:r>
      <w:r w:rsidRPr="00930934">
        <w:rPr>
          <w:rFonts w:asciiTheme="majorHAnsi" w:hAnsiTheme="majorHAnsi" w:cs="Arial"/>
          <w:i/>
        </w:rPr>
        <w:t xml:space="preserve"> para o reservatório de Marechal Mascarenhas de Moraes (Peixoto):</w:t>
      </w:r>
    </w:p>
    <w:p w14:paraId="2CA1EA7C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I - Faixa de Operação Normal – quando o nível d’água do reservatório for igual ou</w:t>
      </w:r>
    </w:p>
    <w:p w14:paraId="5AAD68DE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superior ao que corresponder a 70% (setenta por cento) do volume útil;</w:t>
      </w:r>
    </w:p>
    <w:p w14:paraId="499CF3F9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II - Faixa de Operação de Atenção – quando o nível d’água do reservatório for inferior ao que corresponder a 70% (setenta por cento) do volume útil e igual ou superior ao que corresponder a 30% (trinta por cento) do volume útil; e</w:t>
      </w:r>
    </w:p>
    <w:p w14:paraId="254883CE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III - Faixa de Operação de Restrição – quando o nível d’água do reservatório for</w:t>
      </w:r>
    </w:p>
    <w:p w14:paraId="69F54256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inferior ao que corresponder a 30% (trinta por cento) do volume útil e igual ou superior ao que corresponder a 0% (zero por cento) do volume útil.</w:t>
      </w:r>
    </w:p>
    <w:p w14:paraId="4960342B" w14:textId="77777777" w:rsidR="008F71E5" w:rsidRPr="00930934" w:rsidRDefault="008F71E5" w:rsidP="008F71E5">
      <w:pPr>
        <w:spacing w:line="320" w:lineRule="exact"/>
        <w:jc w:val="both"/>
        <w:rPr>
          <w:rFonts w:asciiTheme="majorHAnsi" w:hAnsiTheme="majorHAnsi" w:cs="Arial"/>
          <w:i/>
        </w:rPr>
      </w:pPr>
      <w:r w:rsidRPr="001F33E7">
        <w:rPr>
          <w:rFonts w:asciiTheme="majorHAnsi" w:hAnsiTheme="majorHAnsi" w:cs="Arial"/>
          <w:b/>
          <w:bCs/>
          <w:i/>
        </w:rPr>
        <w:t>Art. 7º</w:t>
      </w:r>
      <w:r w:rsidRPr="00930934">
        <w:rPr>
          <w:rFonts w:asciiTheme="majorHAnsi" w:hAnsiTheme="majorHAnsi" w:cs="Arial"/>
          <w:i/>
        </w:rPr>
        <w:t xml:space="preserve"> Ficam estabelecidas as seguintes condições de operação para o reservatório de Marechal Mascarenhas de Moraes (Peixoto) no </w:t>
      </w:r>
      <w:r w:rsidRPr="00930934">
        <w:rPr>
          <w:rFonts w:asciiTheme="majorHAnsi" w:hAnsiTheme="majorHAnsi" w:cs="Arial"/>
          <w:i/>
          <w:u w:val="single"/>
        </w:rPr>
        <w:t>período úmido</w:t>
      </w:r>
      <w:r w:rsidRPr="00930934">
        <w:rPr>
          <w:rFonts w:asciiTheme="majorHAnsi" w:hAnsiTheme="majorHAnsi" w:cs="Arial"/>
          <w:i/>
        </w:rPr>
        <w:t>:</w:t>
      </w:r>
    </w:p>
    <w:p w14:paraId="0ABE2DE4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 xml:space="preserve">I - </w:t>
      </w:r>
      <w:proofErr w:type="gramStart"/>
      <w:r w:rsidRPr="00930934">
        <w:rPr>
          <w:rFonts w:asciiTheme="majorHAnsi" w:hAnsiTheme="majorHAnsi" w:cs="Arial"/>
          <w:i/>
        </w:rPr>
        <w:t>na</w:t>
      </w:r>
      <w:proofErr w:type="gramEnd"/>
      <w:r w:rsidRPr="00930934">
        <w:rPr>
          <w:rFonts w:asciiTheme="majorHAnsi" w:hAnsiTheme="majorHAnsi" w:cs="Arial"/>
          <w:i/>
        </w:rPr>
        <w:t xml:space="preserve"> Faixa de Operação Normal não haverá restrição de vazão defluente máxima;</w:t>
      </w:r>
    </w:p>
    <w:p w14:paraId="3CF341B8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 xml:space="preserve">II - </w:t>
      </w:r>
      <w:proofErr w:type="gramStart"/>
      <w:r w:rsidRPr="00930934">
        <w:rPr>
          <w:rFonts w:asciiTheme="majorHAnsi" w:hAnsiTheme="majorHAnsi" w:cs="Arial"/>
          <w:i/>
        </w:rPr>
        <w:t>na</w:t>
      </w:r>
      <w:proofErr w:type="gramEnd"/>
      <w:r w:rsidRPr="00930934">
        <w:rPr>
          <w:rFonts w:asciiTheme="majorHAnsi" w:hAnsiTheme="majorHAnsi" w:cs="Arial"/>
          <w:i/>
        </w:rPr>
        <w:t xml:space="preserve"> Faixa de Operação de Atenção, a vazão defluente máxima média mensal</w:t>
      </w:r>
    </w:p>
    <w:p w14:paraId="5B2D0B08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será de 500 m³/s (quinhentos metros cúbicos por segundo); e</w:t>
      </w:r>
    </w:p>
    <w:p w14:paraId="6A0D0DEA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>III - na Faixa de Operação de Restrição, a vazão defluente máxima média mensal</w:t>
      </w:r>
    </w:p>
    <w:p w14:paraId="11DBCC50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 xml:space="preserve">será de 400 m³/s (quatrocentos metros cúbicos por segundo), devendo ser consideradas as seguintes diretrizes: </w:t>
      </w:r>
    </w:p>
    <w:p w14:paraId="3839C7AB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t xml:space="preserve">(i) buscar o atendimento aos usos múltiplos da água e </w:t>
      </w:r>
    </w:p>
    <w:p w14:paraId="1BADC437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</w:rPr>
      </w:pPr>
      <w:r w:rsidRPr="00930934">
        <w:rPr>
          <w:rFonts w:asciiTheme="majorHAnsi" w:hAnsiTheme="majorHAnsi" w:cs="Arial"/>
          <w:i/>
        </w:rPr>
        <w:lastRenderedPageBreak/>
        <w:t>(</w:t>
      </w:r>
      <w:proofErr w:type="spellStart"/>
      <w:r w:rsidRPr="00930934">
        <w:rPr>
          <w:rFonts w:asciiTheme="majorHAnsi" w:hAnsiTheme="majorHAnsi" w:cs="Arial"/>
          <w:i/>
        </w:rPr>
        <w:t>ii</w:t>
      </w:r>
      <w:proofErr w:type="spellEnd"/>
      <w:r w:rsidRPr="00930934">
        <w:rPr>
          <w:rFonts w:asciiTheme="majorHAnsi" w:hAnsiTheme="majorHAnsi" w:cs="Arial"/>
          <w:i/>
        </w:rPr>
        <w:t>) buscar a recuperação do nível d’água de Marechal Mascarenhas de Moraes (Peixoto) para a Faixa de Operação de Atenção.</w:t>
      </w:r>
    </w:p>
    <w:p w14:paraId="4E77AD1D" w14:textId="77777777" w:rsidR="008F71E5" w:rsidRPr="00930934" w:rsidRDefault="008F71E5" w:rsidP="008F71E5">
      <w:pPr>
        <w:spacing w:line="320" w:lineRule="exact"/>
        <w:jc w:val="both"/>
        <w:rPr>
          <w:rFonts w:asciiTheme="majorHAnsi" w:hAnsiTheme="majorHAnsi" w:cs="Arial"/>
          <w:i/>
          <w:iCs/>
        </w:rPr>
      </w:pPr>
      <w:r w:rsidRPr="001F33E7">
        <w:rPr>
          <w:rFonts w:asciiTheme="majorHAnsi" w:hAnsiTheme="majorHAnsi" w:cs="Arial"/>
          <w:b/>
          <w:bCs/>
          <w:i/>
          <w:iCs/>
        </w:rPr>
        <w:t>Art. 8º</w:t>
      </w:r>
      <w:r w:rsidRPr="00930934">
        <w:rPr>
          <w:rFonts w:asciiTheme="majorHAnsi" w:hAnsiTheme="majorHAnsi" w:cs="Arial"/>
          <w:i/>
          <w:iCs/>
        </w:rPr>
        <w:t xml:space="preserve"> Ficam estabelecidas as seguintes condições de operação para o reservatório de Marechal Mascarenhas de Moraes (Peixoto) no </w:t>
      </w:r>
      <w:r w:rsidRPr="00930934">
        <w:rPr>
          <w:rFonts w:asciiTheme="majorHAnsi" w:hAnsiTheme="majorHAnsi" w:cs="Arial"/>
          <w:i/>
          <w:iCs/>
          <w:u w:val="single"/>
        </w:rPr>
        <w:t>período seco</w:t>
      </w:r>
      <w:r w:rsidRPr="00930934">
        <w:rPr>
          <w:rFonts w:asciiTheme="majorHAnsi" w:hAnsiTheme="majorHAnsi" w:cs="Arial"/>
          <w:i/>
          <w:iCs/>
        </w:rPr>
        <w:t>:</w:t>
      </w:r>
    </w:p>
    <w:p w14:paraId="60392273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 xml:space="preserve">I - </w:t>
      </w:r>
      <w:proofErr w:type="gramStart"/>
      <w:r w:rsidRPr="00930934">
        <w:rPr>
          <w:rFonts w:asciiTheme="majorHAnsi" w:hAnsiTheme="majorHAnsi" w:cs="Arial"/>
          <w:i/>
          <w:iCs/>
        </w:rPr>
        <w:t>na</w:t>
      </w:r>
      <w:proofErr w:type="gramEnd"/>
      <w:r w:rsidRPr="00930934">
        <w:rPr>
          <w:rFonts w:asciiTheme="majorHAnsi" w:hAnsiTheme="majorHAnsi" w:cs="Arial"/>
          <w:i/>
          <w:iCs/>
        </w:rPr>
        <w:t xml:space="preserve"> Faixa de Operação Normal não haverá restrição de vazão defluente máxima;</w:t>
      </w:r>
    </w:p>
    <w:p w14:paraId="0AEB8BB8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 xml:space="preserve">II - </w:t>
      </w:r>
      <w:proofErr w:type="gramStart"/>
      <w:r w:rsidRPr="00930934">
        <w:rPr>
          <w:rFonts w:asciiTheme="majorHAnsi" w:hAnsiTheme="majorHAnsi" w:cs="Arial"/>
          <w:i/>
          <w:iCs/>
        </w:rPr>
        <w:t>na</w:t>
      </w:r>
      <w:proofErr w:type="gramEnd"/>
      <w:r w:rsidRPr="00930934">
        <w:rPr>
          <w:rFonts w:asciiTheme="majorHAnsi" w:hAnsiTheme="majorHAnsi" w:cs="Arial"/>
          <w:i/>
          <w:iCs/>
        </w:rPr>
        <w:t xml:space="preserve"> Faixa de Operação de Atenção, a vazão defluente máxima média diária será</w:t>
      </w:r>
    </w:p>
    <w:p w14:paraId="095BC194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>igual à vazão máxima turbinada estabelecida na outorga de direito de uso de recursos hídricos de Marechal Mascarenhas de Moraes (Peixoto); e</w:t>
      </w:r>
    </w:p>
    <w:p w14:paraId="201DF2EE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>III - na Faixa de Operação de Restrição, a vazão defluente máxima média mensal</w:t>
      </w:r>
    </w:p>
    <w:p w14:paraId="37FD55B9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 xml:space="preserve">será de 400 m³/s (quatrocentos metros cúbicos por segundo), devendo ser consideradas as seguintes diretrizes: </w:t>
      </w:r>
    </w:p>
    <w:p w14:paraId="0CCE7C11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 xml:space="preserve">(i) buscar o atendimento aos usos múltiplos da água e </w:t>
      </w:r>
    </w:p>
    <w:p w14:paraId="687A5431" w14:textId="77777777" w:rsidR="008F71E5" w:rsidRPr="00930934" w:rsidRDefault="008F71E5" w:rsidP="008F71E5">
      <w:pPr>
        <w:spacing w:line="320" w:lineRule="exact"/>
        <w:ind w:left="708"/>
        <w:jc w:val="both"/>
        <w:rPr>
          <w:rFonts w:asciiTheme="majorHAnsi" w:hAnsiTheme="majorHAnsi" w:cs="Arial"/>
          <w:i/>
          <w:iCs/>
        </w:rPr>
      </w:pPr>
      <w:r w:rsidRPr="00930934">
        <w:rPr>
          <w:rFonts w:asciiTheme="majorHAnsi" w:hAnsiTheme="majorHAnsi" w:cs="Arial"/>
          <w:i/>
          <w:iCs/>
        </w:rPr>
        <w:t>(</w:t>
      </w:r>
      <w:proofErr w:type="spellStart"/>
      <w:r w:rsidRPr="00930934">
        <w:rPr>
          <w:rFonts w:asciiTheme="majorHAnsi" w:hAnsiTheme="majorHAnsi" w:cs="Arial"/>
          <w:i/>
          <w:iCs/>
        </w:rPr>
        <w:t>ii</w:t>
      </w:r>
      <w:proofErr w:type="spellEnd"/>
      <w:r w:rsidRPr="00930934">
        <w:rPr>
          <w:rFonts w:asciiTheme="majorHAnsi" w:hAnsiTheme="majorHAnsi" w:cs="Arial"/>
          <w:i/>
          <w:iCs/>
        </w:rPr>
        <w:t>) buscar a recuperação do nível d’água de Marechal Mascarenhas de Moraes (Peixoto) para a Faixa de Operação de Atenção.”</w:t>
      </w:r>
    </w:p>
    <w:p w14:paraId="63EB9D43" w14:textId="77777777" w:rsidR="002378F3" w:rsidRDefault="002378F3" w:rsidP="008F71E5">
      <w:pPr>
        <w:spacing w:line="360" w:lineRule="auto"/>
        <w:jc w:val="both"/>
        <w:rPr>
          <w:rFonts w:asciiTheme="majorHAnsi" w:hAnsiTheme="majorHAnsi" w:cs="Arial"/>
        </w:rPr>
      </w:pPr>
    </w:p>
    <w:p w14:paraId="77A86587" w14:textId="59F34003" w:rsidR="008F71E5" w:rsidRPr="00930934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930934">
        <w:rPr>
          <w:rFonts w:asciiTheme="majorHAnsi" w:hAnsiTheme="majorHAnsi" w:cs="Arial"/>
        </w:rPr>
        <w:t xml:space="preserve">A regra operativa para a </w:t>
      </w:r>
      <w:r w:rsidRPr="00930934">
        <w:rPr>
          <w:rFonts w:asciiTheme="majorHAnsi" w:hAnsiTheme="majorHAnsi" w:cs="Arial"/>
          <w:b/>
        </w:rPr>
        <w:t>UHE Mascarenhas de Moraes</w:t>
      </w:r>
      <w:r w:rsidRPr="00930934">
        <w:rPr>
          <w:rFonts w:asciiTheme="majorHAnsi" w:hAnsiTheme="majorHAnsi" w:cs="Arial"/>
        </w:rPr>
        <w:t xml:space="preserve"> pode ser resumida da seguinte forma:</w:t>
      </w:r>
    </w:p>
    <w:p w14:paraId="124BE4FB" w14:textId="77777777" w:rsidR="008F71E5" w:rsidRPr="006D6F28" w:rsidRDefault="008F71E5" w:rsidP="008F71E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48DC38" wp14:editId="3EE8BCA8">
            <wp:extent cx="5115459" cy="2520000"/>
            <wp:effectExtent l="0" t="0" r="0" b="0"/>
            <wp:docPr id="19924345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5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42DAF" w14:textId="77777777" w:rsidR="008F71E5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123812">
        <w:rPr>
          <w:rFonts w:asciiTheme="majorHAnsi" w:hAnsiTheme="majorHAnsi" w:cs="Arial"/>
        </w:rPr>
        <w:t>A tabela que relaciona a defluência máxima com a cota de montante, conforme regra operativa da UHE Mascarenhas de Moraes, é apresentada abaixo:</w:t>
      </w:r>
    </w:p>
    <w:p w14:paraId="1A4A08A5" w14:textId="77777777" w:rsidR="00F6095E" w:rsidRDefault="00F6095E" w:rsidP="008F71E5">
      <w:pPr>
        <w:spacing w:line="360" w:lineRule="auto"/>
        <w:jc w:val="both"/>
        <w:rPr>
          <w:rFonts w:asciiTheme="majorHAnsi" w:hAnsiTheme="majorHAnsi" w:cs="Arial"/>
        </w:rPr>
      </w:pPr>
    </w:p>
    <w:p w14:paraId="493F434D" w14:textId="77777777" w:rsidR="00F6095E" w:rsidRPr="00123812" w:rsidRDefault="00F6095E" w:rsidP="008F71E5">
      <w:pPr>
        <w:spacing w:line="360" w:lineRule="auto"/>
        <w:jc w:val="both"/>
        <w:rPr>
          <w:rFonts w:asciiTheme="majorHAnsi" w:hAnsiTheme="majorHAnsi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603"/>
        <w:gridCol w:w="603"/>
        <w:gridCol w:w="603"/>
        <w:gridCol w:w="603"/>
        <w:gridCol w:w="603"/>
        <w:gridCol w:w="603"/>
        <w:gridCol w:w="603"/>
        <w:gridCol w:w="604"/>
        <w:gridCol w:w="604"/>
        <w:gridCol w:w="604"/>
        <w:gridCol w:w="604"/>
        <w:gridCol w:w="599"/>
      </w:tblGrid>
      <w:tr w:rsidR="008F71E5" w:rsidRPr="00123812" w14:paraId="4B945BE9" w14:textId="77777777" w:rsidTr="00123812">
        <w:trPr>
          <w:trHeight w:val="288"/>
        </w:trPr>
        <w:tc>
          <w:tcPr>
            <w:tcW w:w="539" w:type="pct"/>
            <w:shd w:val="clear" w:color="auto" w:fill="FFC000"/>
            <w:noWrap/>
            <w:vAlign w:val="center"/>
            <w:hideMark/>
          </w:tcPr>
          <w:p w14:paraId="4AC980F1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gram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lastRenderedPageBreak/>
              <w:t>Defluência  máxima</w:t>
            </w:r>
            <w:proofErr w:type="gram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F648CD2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3F7B240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2216B1E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mar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7174A8C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3939F06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1486B90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25370F9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621A519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3C7831A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set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7FD772D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out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1D1E76B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CA7C74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dez</w:t>
            </w:r>
          </w:p>
        </w:tc>
      </w:tr>
      <w:tr w:rsidR="008F71E5" w:rsidRPr="00123812" w14:paraId="493FD4F0" w14:textId="77777777" w:rsidTr="00123812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1596DC2E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7897EB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0CF208D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520948B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DEF71BC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5EB1FF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48358146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47AD25A8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88A85F5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541DF5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B231168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6B5FB11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1190E20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sz w:val="14"/>
                <w:szCs w:val="14"/>
              </w:rPr>
              <w:t>655,26</w:t>
            </w:r>
          </w:p>
        </w:tc>
      </w:tr>
      <w:tr w:rsidR="008F71E5" w:rsidRPr="00123812" w14:paraId="50009463" w14:textId="77777777" w:rsidTr="00123812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30D8E9E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C933B2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75061DE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1C7454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44BAC25D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BBF3B62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255F10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360C458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FD4176D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69370BC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158C8B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6190E50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A46FA64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</w:tr>
      <w:tr w:rsidR="008F71E5" w:rsidRPr="00123812" w14:paraId="724DCC3F" w14:textId="77777777" w:rsidTr="00123812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41496D6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1188,64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38F82280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25066E9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188CD64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83C398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9773BAC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2E38F5D9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A3C60CB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95A393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7551DB47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60562D00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65093CBA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657,75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E6BA2B5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123812" w14:paraId="3EC5F2FE" w14:textId="77777777" w:rsidTr="00123812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2DA18C91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99999,99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99A5DE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21269B3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376DC3A1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8F6DBE5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15EA2F5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69E3E6A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1FCD1ED6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1B24AACF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68B985BA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304C0D72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70AC9A8A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8B18EF4" w14:textId="77777777" w:rsidR="008F71E5" w:rsidRPr="0012381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123812">
              <w:rPr>
                <w:rFonts w:asciiTheme="majorHAnsi" w:hAnsiTheme="majorHAnsi" w:cs="Arial"/>
                <w:color w:val="000000"/>
                <w:sz w:val="14"/>
                <w:szCs w:val="14"/>
              </w:rPr>
              <w:t>662,92</w:t>
            </w:r>
          </w:p>
        </w:tc>
      </w:tr>
    </w:tbl>
    <w:p w14:paraId="4B07D7A2" w14:textId="77777777" w:rsidR="008F71E5" w:rsidRPr="00CF6E2A" w:rsidRDefault="008F71E5" w:rsidP="008F71E5">
      <w:pPr>
        <w:spacing w:line="300" w:lineRule="exact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Onde:</w:t>
      </w:r>
    </w:p>
    <w:p w14:paraId="06E84822" w14:textId="77777777" w:rsidR="008F71E5" w:rsidRPr="00CF6E2A" w:rsidRDefault="008F71E5" w:rsidP="000070B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mínima de montante = 653,12 m</w:t>
      </w:r>
    </w:p>
    <w:p w14:paraId="1823F182" w14:textId="77777777" w:rsidR="008F71E5" w:rsidRPr="00CF6E2A" w:rsidRDefault="008F71E5" w:rsidP="000070B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No entanto, é importante observar que para esta usina há uma restrição de volume mínimo de 13,23% do volume útil.</w:t>
      </w:r>
      <w:r w:rsidRPr="00CF6E2A">
        <w:rPr>
          <w:rFonts w:asciiTheme="majorHAnsi" w:hAnsiTheme="majorHAnsi" w:cs="Arial"/>
          <w:highlight w:val="yellow"/>
        </w:rPr>
        <w:t xml:space="preserve"> </w:t>
      </w:r>
    </w:p>
    <w:p w14:paraId="35F4C1B3" w14:textId="77777777" w:rsidR="008F71E5" w:rsidRPr="00CF6E2A" w:rsidRDefault="008F71E5" w:rsidP="000070B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Cota máxima de montante = 666,12 m</w:t>
      </w:r>
    </w:p>
    <w:p w14:paraId="09B7AFB8" w14:textId="77777777" w:rsidR="008F71E5" w:rsidRPr="00CF6E2A" w:rsidRDefault="008F71E5" w:rsidP="008F71E5">
      <w:pPr>
        <w:spacing w:before="120" w:line="300" w:lineRule="exact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Para a definição da cota referente a 13,23%, 30% e 70% do volume útil, foram utilizadas as seguintes informações da UHE Mascarenhas de Moraes:</w:t>
      </w:r>
    </w:p>
    <w:p w14:paraId="66DCE874" w14:textId="77777777" w:rsidR="008F71E5" w:rsidRPr="00CF6E2A" w:rsidRDefault="008F71E5" w:rsidP="00344D12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Volume mínimo = 1.540,00 hm</w:t>
      </w:r>
      <w:r w:rsidRPr="00CF6E2A">
        <w:rPr>
          <w:rFonts w:asciiTheme="majorHAnsi" w:hAnsiTheme="majorHAnsi" w:cs="Arial"/>
          <w:vertAlign w:val="superscript"/>
        </w:rPr>
        <w:t>3</w:t>
      </w:r>
    </w:p>
    <w:p w14:paraId="43CE9656" w14:textId="77777777" w:rsidR="008F71E5" w:rsidRPr="00CF6E2A" w:rsidRDefault="008F71E5" w:rsidP="00344D12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>Volume máximo = 4.040,00 hm</w:t>
      </w:r>
      <w:r w:rsidRPr="00CF6E2A">
        <w:rPr>
          <w:rFonts w:asciiTheme="majorHAnsi" w:hAnsiTheme="majorHAnsi" w:cs="Arial"/>
          <w:vertAlign w:val="superscript"/>
        </w:rPr>
        <w:t>3</w:t>
      </w:r>
      <w:r w:rsidRPr="00CF6E2A">
        <w:rPr>
          <w:rFonts w:asciiTheme="majorHAnsi" w:hAnsiTheme="majorHAnsi" w:cs="Arial"/>
        </w:rPr>
        <w:t xml:space="preserve"> </w:t>
      </w:r>
    </w:p>
    <w:p w14:paraId="676A462B" w14:textId="77777777" w:rsidR="008F71E5" w:rsidRPr="00CF6E2A" w:rsidRDefault="008F71E5" w:rsidP="00344D12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CF6E2A">
        <w:rPr>
          <w:rFonts w:asciiTheme="majorHAnsi" w:hAnsiTheme="majorHAnsi" w:cs="Arial"/>
        </w:rPr>
        <w:t xml:space="preserve">Polinômio volume x cota: </w:t>
      </w:r>
    </w:p>
    <w:tbl>
      <w:tblPr>
        <w:tblW w:w="708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8F71E5" w:rsidRPr="00F6095E" w14:paraId="2E68445C" w14:textId="77777777" w:rsidTr="00FB7FE7">
        <w:trPr>
          <w:trHeight w:val="283"/>
        </w:trPr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7312D32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343BA92E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6FD6291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05F36054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64C32B7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F6095E" w14:paraId="62274372" w14:textId="77777777" w:rsidTr="00FB7FE7">
        <w:trPr>
          <w:trHeight w:val="283"/>
        </w:trPr>
        <w:tc>
          <w:tcPr>
            <w:tcW w:w="1417" w:type="dxa"/>
            <w:noWrap/>
            <w:hideMark/>
          </w:tcPr>
          <w:p w14:paraId="7113511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sz w:val="18"/>
                <w:szCs w:val="18"/>
              </w:rPr>
              <w:t>6,417749E+02</w:t>
            </w:r>
          </w:p>
        </w:tc>
        <w:tc>
          <w:tcPr>
            <w:tcW w:w="1417" w:type="dxa"/>
            <w:noWrap/>
            <w:hideMark/>
          </w:tcPr>
          <w:p w14:paraId="0D1BC19F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sz w:val="18"/>
                <w:szCs w:val="18"/>
              </w:rPr>
              <w:t>8,088168E-03</w:t>
            </w:r>
          </w:p>
        </w:tc>
        <w:tc>
          <w:tcPr>
            <w:tcW w:w="1417" w:type="dxa"/>
            <w:noWrap/>
            <w:hideMark/>
          </w:tcPr>
          <w:p w14:paraId="7CDF9C71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sz w:val="18"/>
                <w:szCs w:val="18"/>
              </w:rPr>
              <w:t>-3,698240E-07</w:t>
            </w:r>
          </w:p>
        </w:tc>
        <w:tc>
          <w:tcPr>
            <w:tcW w:w="1417" w:type="dxa"/>
            <w:noWrap/>
            <w:hideMark/>
          </w:tcPr>
          <w:p w14:paraId="2981974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sz w:val="18"/>
                <w:szCs w:val="18"/>
              </w:rPr>
              <w:t>-7,110519E-11</w:t>
            </w:r>
          </w:p>
        </w:tc>
        <w:tc>
          <w:tcPr>
            <w:tcW w:w="1417" w:type="dxa"/>
            <w:noWrap/>
            <w:hideMark/>
          </w:tcPr>
          <w:p w14:paraId="6B95854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sz w:val="18"/>
                <w:szCs w:val="18"/>
              </w:rPr>
              <w:t>9,123737E-15</w:t>
            </w:r>
          </w:p>
        </w:tc>
      </w:tr>
    </w:tbl>
    <w:p w14:paraId="1753450F" w14:textId="77777777" w:rsidR="008F71E5" w:rsidRPr="000070BA" w:rsidRDefault="008F71E5" w:rsidP="00F6095E">
      <w:pPr>
        <w:spacing w:before="240" w:line="240" w:lineRule="auto"/>
        <w:ind w:left="708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Cota referente à restrição de cota mínima no </w:t>
      </w:r>
      <w:proofErr w:type="spellStart"/>
      <w:r w:rsidRPr="000070BA">
        <w:rPr>
          <w:rFonts w:asciiTheme="majorHAnsi" w:hAnsiTheme="majorHAnsi" w:cs="Arial"/>
        </w:rPr>
        <w:t>modif</w:t>
      </w:r>
      <w:proofErr w:type="spellEnd"/>
      <w:r w:rsidRPr="000070BA">
        <w:rPr>
          <w:rFonts w:asciiTheme="majorHAnsi" w:hAnsiTheme="majorHAnsi" w:cs="Arial"/>
        </w:rPr>
        <w:t xml:space="preserve"> (13,23% VU) = 655,26 m</w:t>
      </w:r>
    </w:p>
    <w:p w14:paraId="708CFF5A" w14:textId="77777777" w:rsidR="008F71E5" w:rsidRPr="000070BA" w:rsidRDefault="008F71E5" w:rsidP="000070B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Cota referente a 30%VU = 657,75 m</w:t>
      </w:r>
    </w:p>
    <w:p w14:paraId="6C2D14A8" w14:textId="77777777" w:rsidR="008F71E5" w:rsidRPr="000070BA" w:rsidRDefault="008F71E5" w:rsidP="000070BA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Cota referente a 70%VU = 662,92 m</w:t>
      </w:r>
    </w:p>
    <w:p w14:paraId="187E5FB4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O caso de referência foi simulado nas versões 16.6.4 do SUISHI e 5.8.17 do ENCAD, considerando as regras operativas da bacia do rio Grande definidas na Resolução ANA nº 193/2024.</w:t>
      </w:r>
    </w:p>
    <w:p w14:paraId="432A3ACE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Inicialmente, foi verificado se o cadastro das regras operativas das usinas Furnas e Mascarenhas de Moraes foi feito de forma correta, atendendo aos critérios definidos no manual do </w:t>
      </w:r>
      <w:r w:rsidRPr="000070BA" w:rsidDel="00B858F2">
        <w:rPr>
          <w:rFonts w:asciiTheme="majorHAnsi" w:hAnsiTheme="majorHAnsi" w:cs="Arial"/>
        </w:rPr>
        <w:t>SUISHI</w:t>
      </w:r>
      <w:r w:rsidRPr="000070BA">
        <w:rPr>
          <w:rFonts w:asciiTheme="majorHAnsi" w:hAnsiTheme="majorHAnsi" w:cs="Arial"/>
        </w:rPr>
        <w:t xml:space="preserve">. Esta validação poder ser feita pelo relatório gerado pelo </w:t>
      </w:r>
      <w:r w:rsidRPr="000070BA" w:rsidDel="00B858F2">
        <w:rPr>
          <w:rFonts w:asciiTheme="majorHAnsi" w:hAnsiTheme="majorHAnsi" w:cs="Arial"/>
        </w:rPr>
        <w:t>SUISHI</w:t>
      </w:r>
      <w:r w:rsidRPr="000070BA">
        <w:rPr>
          <w:rFonts w:asciiTheme="majorHAnsi" w:hAnsiTheme="majorHAnsi" w:cs="Arial"/>
        </w:rPr>
        <w:t xml:space="preserve"> (COTAREG.REL), ao comparar a defluência máxima considerada pelo </w:t>
      </w:r>
      <w:r w:rsidRPr="000070BA" w:rsidDel="00B858F2">
        <w:rPr>
          <w:rFonts w:asciiTheme="majorHAnsi" w:hAnsiTheme="majorHAnsi" w:cs="Arial"/>
        </w:rPr>
        <w:t>SUISHI</w:t>
      </w:r>
      <w:r w:rsidRPr="000070BA">
        <w:rPr>
          <w:rFonts w:asciiTheme="majorHAnsi" w:hAnsiTheme="majorHAnsi" w:cs="Arial"/>
        </w:rPr>
        <w:t xml:space="preserve"> (coluna QREGMAX) com a defluência máxima obtida a partir da consulta da cota média (coluna COTAM) à tabela que relaciona a cota de montante com a defluência máxima. </w:t>
      </w:r>
    </w:p>
    <w:p w14:paraId="461ED670" w14:textId="77777777" w:rsidR="008F71E5" w:rsidRPr="000070BA" w:rsidRDefault="008F71E5" w:rsidP="008F71E5">
      <w:pPr>
        <w:spacing w:before="36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Foi verificado, através do arquivo </w:t>
      </w:r>
      <w:proofErr w:type="spellStart"/>
      <w:r w:rsidRPr="000070BA">
        <w:rPr>
          <w:rFonts w:asciiTheme="majorHAnsi" w:hAnsiTheme="majorHAnsi" w:cs="Arial"/>
          <w:i/>
          <w:iCs/>
        </w:rPr>
        <w:t>cotareg.rel</w:t>
      </w:r>
      <w:proofErr w:type="spellEnd"/>
      <w:r w:rsidRPr="000070BA">
        <w:rPr>
          <w:rFonts w:asciiTheme="majorHAnsi" w:hAnsiTheme="majorHAnsi" w:cs="Arial"/>
          <w:i/>
          <w:iCs/>
        </w:rPr>
        <w:t>,</w:t>
      </w:r>
      <w:r w:rsidRPr="000070BA">
        <w:rPr>
          <w:rFonts w:asciiTheme="majorHAnsi" w:hAnsiTheme="majorHAnsi" w:cs="Arial"/>
        </w:rPr>
        <w:t xml:space="preserve"> que o cadastramento das restrições de defluência máxima de ambas as usinas está de acordo com a resolução.  </w:t>
      </w:r>
    </w:p>
    <w:p w14:paraId="28156C38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lastRenderedPageBreak/>
        <w:t>Após a verificação da correta aplicação das regras operativas, foram analisadas se as vazões defluentes mensais (somas das variáveis QTUR e QVERT) não ultrapassaram os valores de defluência máxima conforme regra operativa de cada usina.</w:t>
      </w:r>
    </w:p>
    <w:p w14:paraId="58E5588A" w14:textId="77777777" w:rsidR="008F71E5" w:rsidRDefault="008F71E5" w:rsidP="008F71E5">
      <w:pPr>
        <w:spacing w:before="24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Para a </w:t>
      </w:r>
      <w:r w:rsidRPr="000070BA">
        <w:rPr>
          <w:rFonts w:asciiTheme="majorHAnsi" w:hAnsiTheme="majorHAnsi" w:cs="Arial"/>
          <w:b/>
        </w:rPr>
        <w:t>UHE Furnas</w:t>
      </w:r>
      <w:r w:rsidRPr="000070BA">
        <w:rPr>
          <w:rFonts w:asciiTheme="majorHAnsi" w:hAnsiTheme="majorHAnsi" w:cs="Arial"/>
        </w:rPr>
        <w:t>, foi verificada a violação da restrição de defluência máxima nos seguintes meses: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42"/>
        <w:gridCol w:w="1289"/>
        <w:gridCol w:w="836"/>
        <w:gridCol w:w="1342"/>
        <w:gridCol w:w="1155"/>
        <w:gridCol w:w="866"/>
        <w:gridCol w:w="1527"/>
      </w:tblGrid>
      <w:tr w:rsidR="008F71E5" w:rsidRPr="002378F3" w14:paraId="59BBF2E7" w14:textId="77777777" w:rsidTr="00F6095E">
        <w:trPr>
          <w:trHeight w:val="227"/>
          <w:jc w:val="center"/>
        </w:trPr>
        <w:tc>
          <w:tcPr>
            <w:tcW w:w="433" w:type="pct"/>
            <w:shd w:val="clear" w:color="auto" w:fill="FFC000"/>
            <w:noWrap/>
            <w:vAlign w:val="center"/>
            <w:hideMark/>
          </w:tcPr>
          <w:p w14:paraId="718288D0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Mês</w:t>
            </w:r>
          </w:p>
        </w:tc>
        <w:tc>
          <w:tcPr>
            <w:tcW w:w="436" w:type="pct"/>
            <w:shd w:val="clear" w:color="auto" w:fill="FFC000"/>
            <w:noWrap/>
            <w:vAlign w:val="center"/>
            <w:hideMark/>
          </w:tcPr>
          <w:p w14:paraId="37C775D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COTAM</w:t>
            </w:r>
          </w:p>
        </w:tc>
        <w:tc>
          <w:tcPr>
            <w:tcW w:w="759" w:type="pct"/>
            <w:shd w:val="clear" w:color="auto" w:fill="FFC000"/>
            <w:noWrap/>
            <w:vAlign w:val="center"/>
            <w:hideMark/>
          </w:tcPr>
          <w:p w14:paraId="7A01AB79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Faixa operativa</w:t>
            </w:r>
          </w:p>
        </w:tc>
        <w:tc>
          <w:tcPr>
            <w:tcW w:w="492" w:type="pct"/>
            <w:shd w:val="clear" w:color="auto" w:fill="FFC000"/>
            <w:vAlign w:val="center"/>
          </w:tcPr>
          <w:p w14:paraId="2D1C3B64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QdefMax</w:t>
            </w:r>
            <w:proofErr w:type="spellEnd"/>
          </w:p>
        </w:tc>
        <w:tc>
          <w:tcPr>
            <w:tcW w:w="790" w:type="pct"/>
            <w:shd w:val="clear" w:color="auto" w:fill="FFC000"/>
            <w:vAlign w:val="center"/>
          </w:tcPr>
          <w:p w14:paraId="2F1F3DAD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QTUR</w:t>
            </w:r>
          </w:p>
        </w:tc>
        <w:tc>
          <w:tcPr>
            <w:tcW w:w="680" w:type="pct"/>
            <w:shd w:val="clear" w:color="auto" w:fill="FFC000"/>
            <w:vAlign w:val="center"/>
          </w:tcPr>
          <w:p w14:paraId="5C8DE139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QVERT</w:t>
            </w:r>
          </w:p>
        </w:tc>
        <w:tc>
          <w:tcPr>
            <w:tcW w:w="510" w:type="pct"/>
            <w:shd w:val="clear" w:color="auto" w:fill="FFC000"/>
            <w:noWrap/>
            <w:vAlign w:val="center"/>
            <w:hideMark/>
          </w:tcPr>
          <w:p w14:paraId="4A063D92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Qdeflu</w:t>
            </w:r>
            <w:proofErr w:type="spellEnd"/>
          </w:p>
        </w:tc>
        <w:tc>
          <w:tcPr>
            <w:tcW w:w="899" w:type="pct"/>
            <w:shd w:val="clear" w:color="auto" w:fill="FFC000"/>
            <w:vAlign w:val="center"/>
          </w:tcPr>
          <w:p w14:paraId="6C74D929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QdefMax</w:t>
            </w:r>
            <w:proofErr w:type="spellEnd"/>
            <w:r w:rsidRPr="002378F3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foi violada?</w:t>
            </w:r>
          </w:p>
        </w:tc>
      </w:tr>
      <w:tr w:rsidR="008F71E5" w:rsidRPr="002378F3" w14:paraId="2429830B" w14:textId="77777777" w:rsidTr="00F6095E">
        <w:trPr>
          <w:trHeight w:val="227"/>
          <w:jc w:val="center"/>
        </w:trPr>
        <w:tc>
          <w:tcPr>
            <w:tcW w:w="433" w:type="pct"/>
            <w:noWrap/>
            <w:vAlign w:val="center"/>
            <w:hideMark/>
          </w:tcPr>
          <w:p w14:paraId="1A626F3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mai</w:t>
            </w:r>
            <w:proofErr w:type="spellEnd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/83</w:t>
            </w:r>
          </w:p>
        </w:tc>
        <w:tc>
          <w:tcPr>
            <w:tcW w:w="436" w:type="pct"/>
            <w:noWrap/>
            <w:vAlign w:val="center"/>
            <w:hideMark/>
          </w:tcPr>
          <w:p w14:paraId="4D5289D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759" w:type="pct"/>
            <w:noWrap/>
            <w:vAlign w:val="center"/>
            <w:hideMark/>
          </w:tcPr>
          <w:p w14:paraId="727FFC83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492" w:type="pct"/>
            <w:vAlign w:val="center"/>
          </w:tcPr>
          <w:p w14:paraId="330718E3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1440.00</w:t>
            </w:r>
          </w:p>
        </w:tc>
        <w:tc>
          <w:tcPr>
            <w:tcW w:w="790" w:type="pct"/>
            <w:vAlign w:val="center"/>
          </w:tcPr>
          <w:p w14:paraId="32529A80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1379.12</w:t>
            </w:r>
          </w:p>
        </w:tc>
        <w:tc>
          <w:tcPr>
            <w:tcW w:w="680" w:type="pct"/>
            <w:vAlign w:val="center"/>
          </w:tcPr>
          <w:p w14:paraId="25FDF8C4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148.11</w:t>
            </w:r>
          </w:p>
        </w:tc>
        <w:tc>
          <w:tcPr>
            <w:tcW w:w="510" w:type="pct"/>
            <w:noWrap/>
            <w:vAlign w:val="center"/>
            <w:hideMark/>
          </w:tcPr>
          <w:p w14:paraId="1B3D4FF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1527.23</w:t>
            </w:r>
          </w:p>
        </w:tc>
        <w:tc>
          <w:tcPr>
            <w:tcW w:w="899" w:type="pct"/>
            <w:vAlign w:val="center"/>
          </w:tcPr>
          <w:p w14:paraId="1A32A67B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sim</w:t>
            </w:r>
          </w:p>
        </w:tc>
      </w:tr>
      <w:tr w:rsidR="008F71E5" w:rsidRPr="002378F3" w14:paraId="4ED2B880" w14:textId="77777777" w:rsidTr="00F6095E">
        <w:trPr>
          <w:trHeight w:val="227"/>
          <w:jc w:val="center"/>
        </w:trPr>
        <w:tc>
          <w:tcPr>
            <w:tcW w:w="433" w:type="pct"/>
            <w:noWrap/>
            <w:vAlign w:val="center"/>
            <w:hideMark/>
          </w:tcPr>
          <w:p w14:paraId="679505F9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jun</w:t>
            </w:r>
            <w:proofErr w:type="spellEnd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/83</w:t>
            </w:r>
          </w:p>
        </w:tc>
        <w:tc>
          <w:tcPr>
            <w:tcW w:w="436" w:type="pct"/>
            <w:noWrap/>
            <w:vAlign w:val="center"/>
            <w:hideMark/>
          </w:tcPr>
          <w:p w14:paraId="5B131E83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759" w:type="pct"/>
            <w:noWrap/>
            <w:vAlign w:val="center"/>
            <w:hideMark/>
          </w:tcPr>
          <w:p w14:paraId="07866780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492" w:type="pct"/>
            <w:vAlign w:val="center"/>
          </w:tcPr>
          <w:p w14:paraId="4A3D6028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1440.00</w:t>
            </w:r>
          </w:p>
        </w:tc>
        <w:tc>
          <w:tcPr>
            <w:tcW w:w="790" w:type="pct"/>
            <w:vAlign w:val="center"/>
          </w:tcPr>
          <w:p w14:paraId="2F9EC363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1387.62</w:t>
            </w:r>
          </w:p>
        </w:tc>
        <w:tc>
          <w:tcPr>
            <w:tcW w:w="680" w:type="pct"/>
            <w:vAlign w:val="center"/>
          </w:tcPr>
          <w:p w14:paraId="78BA732B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870.5</w:t>
            </w:r>
          </w:p>
        </w:tc>
        <w:tc>
          <w:tcPr>
            <w:tcW w:w="510" w:type="pct"/>
            <w:noWrap/>
            <w:vAlign w:val="center"/>
            <w:hideMark/>
          </w:tcPr>
          <w:p w14:paraId="23E14065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2258.12</w:t>
            </w:r>
          </w:p>
        </w:tc>
        <w:tc>
          <w:tcPr>
            <w:tcW w:w="899" w:type="pct"/>
            <w:vAlign w:val="center"/>
          </w:tcPr>
          <w:p w14:paraId="13701B44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sim</w:t>
            </w:r>
          </w:p>
        </w:tc>
      </w:tr>
      <w:tr w:rsidR="008F71E5" w:rsidRPr="002378F3" w14:paraId="53391ACC" w14:textId="77777777" w:rsidTr="00F6095E">
        <w:trPr>
          <w:trHeight w:val="227"/>
          <w:jc w:val="center"/>
        </w:trPr>
        <w:tc>
          <w:tcPr>
            <w:tcW w:w="433" w:type="pct"/>
            <w:noWrap/>
            <w:vAlign w:val="center"/>
            <w:hideMark/>
          </w:tcPr>
          <w:p w14:paraId="04FCD434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set/83</w:t>
            </w:r>
          </w:p>
        </w:tc>
        <w:tc>
          <w:tcPr>
            <w:tcW w:w="436" w:type="pct"/>
            <w:noWrap/>
            <w:vAlign w:val="center"/>
            <w:hideMark/>
          </w:tcPr>
          <w:p w14:paraId="7265903A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759" w:type="pct"/>
            <w:noWrap/>
            <w:vAlign w:val="center"/>
            <w:hideMark/>
          </w:tcPr>
          <w:p w14:paraId="3D5AE9E5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492" w:type="pct"/>
            <w:vAlign w:val="center"/>
          </w:tcPr>
          <w:p w14:paraId="63CBD486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1440.00</w:t>
            </w:r>
          </w:p>
        </w:tc>
        <w:tc>
          <w:tcPr>
            <w:tcW w:w="790" w:type="pct"/>
            <w:vAlign w:val="center"/>
          </w:tcPr>
          <w:p w14:paraId="1DA50CD2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1383.03</w:t>
            </w:r>
          </w:p>
        </w:tc>
        <w:tc>
          <w:tcPr>
            <w:tcW w:w="680" w:type="pct"/>
            <w:vAlign w:val="center"/>
          </w:tcPr>
          <w:p w14:paraId="5FE99C98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468.49</w:t>
            </w:r>
          </w:p>
        </w:tc>
        <w:tc>
          <w:tcPr>
            <w:tcW w:w="510" w:type="pct"/>
            <w:noWrap/>
            <w:vAlign w:val="center"/>
            <w:hideMark/>
          </w:tcPr>
          <w:p w14:paraId="202957ED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1851.52</w:t>
            </w:r>
          </w:p>
        </w:tc>
        <w:tc>
          <w:tcPr>
            <w:tcW w:w="899" w:type="pct"/>
            <w:vAlign w:val="center"/>
          </w:tcPr>
          <w:p w14:paraId="6D1ED75E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sim</w:t>
            </w:r>
          </w:p>
        </w:tc>
      </w:tr>
      <w:tr w:rsidR="008F71E5" w:rsidRPr="002378F3" w14:paraId="7A041DFC" w14:textId="77777777" w:rsidTr="00F6095E">
        <w:trPr>
          <w:trHeight w:val="227"/>
          <w:jc w:val="center"/>
        </w:trPr>
        <w:tc>
          <w:tcPr>
            <w:tcW w:w="433" w:type="pct"/>
            <w:noWrap/>
            <w:vAlign w:val="center"/>
            <w:hideMark/>
          </w:tcPr>
          <w:p w14:paraId="50C5E272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out/83</w:t>
            </w:r>
          </w:p>
        </w:tc>
        <w:tc>
          <w:tcPr>
            <w:tcW w:w="436" w:type="pct"/>
            <w:noWrap/>
            <w:vAlign w:val="center"/>
            <w:hideMark/>
          </w:tcPr>
          <w:p w14:paraId="528CFD30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759" w:type="pct"/>
            <w:noWrap/>
            <w:vAlign w:val="center"/>
            <w:hideMark/>
          </w:tcPr>
          <w:p w14:paraId="05DA091C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492" w:type="pct"/>
            <w:vAlign w:val="center"/>
          </w:tcPr>
          <w:p w14:paraId="189C3584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1440.00</w:t>
            </w:r>
          </w:p>
        </w:tc>
        <w:tc>
          <w:tcPr>
            <w:tcW w:w="790" w:type="pct"/>
            <w:vAlign w:val="center"/>
          </w:tcPr>
          <w:p w14:paraId="3BBDC13A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1382.02</w:t>
            </w:r>
          </w:p>
        </w:tc>
        <w:tc>
          <w:tcPr>
            <w:tcW w:w="680" w:type="pct"/>
            <w:vAlign w:val="center"/>
          </w:tcPr>
          <w:p w14:paraId="79AA915A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420.07</w:t>
            </w:r>
          </w:p>
        </w:tc>
        <w:tc>
          <w:tcPr>
            <w:tcW w:w="510" w:type="pct"/>
            <w:noWrap/>
            <w:vAlign w:val="center"/>
            <w:hideMark/>
          </w:tcPr>
          <w:p w14:paraId="1F972E3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1802.09</w:t>
            </w:r>
          </w:p>
        </w:tc>
        <w:tc>
          <w:tcPr>
            <w:tcW w:w="899" w:type="pct"/>
            <w:vAlign w:val="center"/>
          </w:tcPr>
          <w:p w14:paraId="05D5E6CE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sim</w:t>
            </w:r>
          </w:p>
        </w:tc>
      </w:tr>
      <w:tr w:rsidR="008F71E5" w:rsidRPr="002378F3" w14:paraId="552D7A73" w14:textId="77777777" w:rsidTr="00F6095E">
        <w:trPr>
          <w:trHeight w:val="227"/>
          <w:jc w:val="center"/>
        </w:trPr>
        <w:tc>
          <w:tcPr>
            <w:tcW w:w="433" w:type="pct"/>
            <w:noWrap/>
            <w:vAlign w:val="center"/>
            <w:hideMark/>
          </w:tcPr>
          <w:p w14:paraId="0AFF52B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spellStart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nov</w:t>
            </w:r>
            <w:proofErr w:type="spellEnd"/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/83</w:t>
            </w:r>
          </w:p>
        </w:tc>
        <w:tc>
          <w:tcPr>
            <w:tcW w:w="436" w:type="pct"/>
            <w:noWrap/>
            <w:vAlign w:val="center"/>
            <w:hideMark/>
          </w:tcPr>
          <w:p w14:paraId="00162928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759" w:type="pct"/>
            <w:noWrap/>
            <w:vAlign w:val="center"/>
            <w:hideMark/>
          </w:tcPr>
          <w:p w14:paraId="6D3586BF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492" w:type="pct"/>
            <w:vAlign w:val="center"/>
          </w:tcPr>
          <w:p w14:paraId="397F3577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1440.00</w:t>
            </w:r>
          </w:p>
        </w:tc>
        <w:tc>
          <w:tcPr>
            <w:tcW w:w="790" w:type="pct"/>
            <w:vAlign w:val="center"/>
          </w:tcPr>
          <w:p w14:paraId="6032E2E1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1385.07</w:t>
            </w:r>
          </w:p>
        </w:tc>
        <w:tc>
          <w:tcPr>
            <w:tcW w:w="680" w:type="pct"/>
            <w:vAlign w:val="center"/>
          </w:tcPr>
          <w:p w14:paraId="1B36CAFA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592.51</w:t>
            </w:r>
          </w:p>
        </w:tc>
        <w:tc>
          <w:tcPr>
            <w:tcW w:w="510" w:type="pct"/>
            <w:noWrap/>
            <w:vAlign w:val="center"/>
            <w:hideMark/>
          </w:tcPr>
          <w:p w14:paraId="20158841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1977.58</w:t>
            </w:r>
          </w:p>
        </w:tc>
        <w:tc>
          <w:tcPr>
            <w:tcW w:w="899" w:type="pct"/>
            <w:vAlign w:val="center"/>
          </w:tcPr>
          <w:p w14:paraId="7518D843" w14:textId="77777777" w:rsidR="008F71E5" w:rsidRPr="002378F3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2378F3">
              <w:rPr>
                <w:rFonts w:asciiTheme="majorHAnsi" w:hAnsiTheme="majorHAnsi" w:cs="Arial"/>
                <w:color w:val="000000"/>
                <w:sz w:val="18"/>
                <w:szCs w:val="18"/>
              </w:rPr>
              <w:t>sim</w:t>
            </w:r>
          </w:p>
        </w:tc>
      </w:tr>
    </w:tbl>
    <w:p w14:paraId="4CBF6E36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No entanto, é importante observar que, para todos os meses com violação, o reservatório de Furnas se encontra na cota máxima (768 m). Portanto, não houve como reservar a água no reservatório e, por este motivo, foi necessário defluir o excedente.  </w:t>
      </w:r>
    </w:p>
    <w:p w14:paraId="66F3DEB0" w14:textId="77777777" w:rsidR="008F71E5" w:rsidRPr="000070BA" w:rsidRDefault="008F71E5" w:rsidP="008F71E5">
      <w:pPr>
        <w:spacing w:before="240" w:after="24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 xml:space="preserve">Para a </w:t>
      </w:r>
      <w:r w:rsidRPr="000070BA">
        <w:rPr>
          <w:rFonts w:asciiTheme="majorHAnsi" w:hAnsiTheme="majorHAnsi" w:cs="Arial"/>
          <w:b/>
        </w:rPr>
        <w:t>UHE Mascarenhas de Moraes</w:t>
      </w:r>
      <w:r w:rsidRPr="000070BA">
        <w:rPr>
          <w:rFonts w:asciiTheme="majorHAnsi" w:hAnsiTheme="majorHAnsi" w:cs="Arial"/>
        </w:rPr>
        <w:t xml:space="preserve"> não foi verificada nenhuma violação da restrição de defluência máxima.</w:t>
      </w:r>
    </w:p>
    <w:p w14:paraId="34B2F44F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A Resolução ANA nº 193, de 10 de maio de 2024 estabelece ainda a seguinte regra operativa para as usinas Marimbondo e Água Vermelha:</w:t>
      </w:r>
    </w:p>
    <w:p w14:paraId="50534387" w14:textId="77777777" w:rsidR="008F71E5" w:rsidRPr="000070BA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0070BA">
        <w:rPr>
          <w:rFonts w:asciiTheme="majorHAnsi" w:hAnsiTheme="majorHAnsi" w:cs="Arial"/>
          <w:i/>
        </w:rPr>
        <w:t>“Art. 9º Quando o reservatório de Furnas estiver operando nas Faixas de Operação Normal ou Atenção, deverá ser observado o atendimento de um nível d’água mínimo nos reservatórios de Marimbondo e Água Vermelha superior ou igual ao que corresponder a 15% (quinze por cento) de seus volumes úteis.”</w:t>
      </w:r>
    </w:p>
    <w:p w14:paraId="2552812A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Na versão 16.6.4 do SUISHI, foi finalizada a implementação da regra operativa que restringe o volume mínimo de uma determinada usina condicionada ao volume de outra usina a montante. Para utilizar esta funcionalidade é necessário ativar em “Dados do Caso” o flag de controle “Considera Regras de Operação – Volume Mínimo Jusante x Volume Montante”.</w:t>
      </w:r>
    </w:p>
    <w:p w14:paraId="6931EA0B" w14:textId="77777777" w:rsidR="008F71E5" w:rsidRPr="000070BA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0070BA">
        <w:rPr>
          <w:rFonts w:asciiTheme="majorHAnsi" w:hAnsiTheme="majorHAnsi" w:cs="Arial"/>
        </w:rPr>
        <w:t>Em “Usinas hidrelétricas”, selecionar “Regras de Operação – Volume Mínimo Jusante x Volume Montante” para cadastrar as seguintes regras de Água Vermelha e Marimbondo:</w:t>
      </w:r>
    </w:p>
    <w:p w14:paraId="3AEC9445" w14:textId="77777777" w:rsidR="008F71E5" w:rsidRDefault="008F71E5" w:rsidP="008F71E5">
      <w:pPr>
        <w:spacing w:before="120" w:line="360" w:lineRule="auto"/>
        <w:jc w:val="both"/>
        <w:rPr>
          <w:rFonts w:ascii="Arial" w:hAnsi="Arial" w:cs="Arial"/>
        </w:rPr>
      </w:pPr>
      <w:r w:rsidRPr="00DD2725">
        <w:rPr>
          <w:noProof/>
          <w:color w:val="156082" w:themeColor="accent1"/>
        </w:rPr>
        <w:lastRenderedPageBreak/>
        <w:drawing>
          <wp:inline distT="0" distB="0" distL="0" distR="0" wp14:anchorId="120E8A68" wp14:editId="41306CB7">
            <wp:extent cx="5400000" cy="707720"/>
            <wp:effectExtent l="0" t="0" r="0" b="0"/>
            <wp:docPr id="961444486" name="Imagem 1" descr="Tela de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32257" name="Imagem 1" descr="Tela de computador&#10;&#10;O conteúdo gerado por IA pode estar incorre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E09A" w14:textId="77777777" w:rsidR="008F71E5" w:rsidRDefault="008F71E5" w:rsidP="008F71E5">
      <w:pPr>
        <w:spacing w:after="120"/>
        <w:jc w:val="both"/>
        <w:rPr>
          <w:rFonts w:ascii="Arial" w:hAnsi="Arial" w:cs="Arial"/>
        </w:rPr>
      </w:pPr>
      <w:r w:rsidRPr="00A53189">
        <w:rPr>
          <w:noProof/>
          <w:color w:val="156082" w:themeColor="accent1"/>
        </w:rPr>
        <w:drawing>
          <wp:inline distT="0" distB="0" distL="0" distR="0" wp14:anchorId="05857FE7" wp14:editId="70C8946E">
            <wp:extent cx="5400000" cy="705439"/>
            <wp:effectExtent l="0" t="0" r="0" b="0"/>
            <wp:docPr id="887453041" name="Imagem 1" descr="Uma imagem contendo Calend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89383" name="Imagem 1" descr="Uma imagem contendo Calendário&#10;&#10;O conteúdo gerado por IA pode estar incorre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3D00" w14:textId="77777777" w:rsidR="008F71E5" w:rsidRPr="002378F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2378F3">
        <w:rPr>
          <w:rFonts w:asciiTheme="majorHAnsi" w:hAnsiTheme="majorHAnsi" w:cs="Arial"/>
        </w:rPr>
        <w:t>Em todo o período de simulação, a UHE Furnas encontra-se na faixa normal ou de atenção, com volume útil acima de 20%, e os reservatórios de Marimbondo e Água Vermelha se mantiveram acima de 15% de seus respectivos volumes úteis. A figura a seguir apresenta os percentuais de volume útil destas usinas para os últimos cinco anos do histórico, para apresentar o período no qual os reservatórios de Marimbondo e Água Vermelha foram limitados em 15% de volume útil</w:t>
      </w:r>
      <w:r w:rsidRPr="002378F3" w:rsidDel="00E36A78">
        <w:rPr>
          <w:rFonts w:asciiTheme="majorHAnsi" w:hAnsiTheme="majorHAnsi" w:cs="Arial"/>
        </w:rPr>
        <w:t>.</w:t>
      </w:r>
    </w:p>
    <w:p w14:paraId="78F206A8" w14:textId="77777777" w:rsidR="008F71E5" w:rsidRDefault="008F71E5" w:rsidP="008F71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D1A240" wp14:editId="5524E997">
            <wp:extent cx="5400000" cy="3071572"/>
            <wp:effectExtent l="0" t="0" r="0" b="0"/>
            <wp:docPr id="90176020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65D2E" w14:textId="77777777" w:rsidR="008F71E5" w:rsidRPr="002378F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highlight w:val="yellow"/>
        </w:rPr>
      </w:pPr>
      <w:r w:rsidRPr="002378F3">
        <w:rPr>
          <w:rFonts w:asciiTheme="majorHAnsi" w:hAnsiTheme="majorHAnsi" w:cs="Arial"/>
          <w:b/>
        </w:rPr>
        <w:t>Teste aprovado.</w:t>
      </w:r>
    </w:p>
    <w:p w14:paraId="588B1C16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25" w:name="_Toc221644994"/>
      <w:bookmarkStart w:id="526" w:name="_Toc228895061"/>
      <w:r w:rsidRPr="00947BD3">
        <w:rPr>
          <w:sz w:val="24"/>
          <w:szCs w:val="24"/>
        </w:rPr>
        <w:t>Teste 6: Regras operativas da bacia do rio Paranaíba</w:t>
      </w:r>
      <w:bookmarkEnd w:id="525"/>
      <w:bookmarkEnd w:id="526"/>
    </w:p>
    <w:p w14:paraId="6BC152CE" w14:textId="77777777" w:rsidR="008F71E5" w:rsidRPr="002378F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2378F3">
        <w:rPr>
          <w:rFonts w:asciiTheme="majorHAnsi" w:hAnsiTheme="majorHAnsi" w:cs="Arial"/>
          <w:u w:val="single"/>
        </w:rPr>
        <w:t xml:space="preserve">Converter e executar um caso de energia firme a partir de um deck NEWAVE. Cadastrar as regras operativas da bacia do rio Paranaíba, conforme Resolução ANA nº 194, de 10 de maio de 2024. Executar o caso e verificar o atendimento das regras de operação durante todo o horizonte de simulação através dos arquivos USIHID das usinas do rio Paranaíba. Devem ser examinadas a restrição de defluência máxima em Emborcação e Itumbiara e volume mínimo em São Simão. </w:t>
      </w:r>
    </w:p>
    <w:p w14:paraId="7292885E" w14:textId="77777777" w:rsidR="008F71E5" w:rsidRPr="002378F3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2378F3">
        <w:rPr>
          <w:rFonts w:asciiTheme="majorHAnsi" w:hAnsiTheme="majorHAnsi" w:cs="Arial"/>
        </w:rPr>
        <w:lastRenderedPageBreak/>
        <w:t>A Resolução ANA nº 194, de 10 de maio de 2024 determina as condições de operação do aproveitamento hidrelétrico de Emborcação, integrante da bacia do rio Paranaíba, da seguinte forma:</w:t>
      </w:r>
    </w:p>
    <w:p w14:paraId="7A866EC3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>“</w:t>
      </w:r>
      <w:r w:rsidRPr="002378F3">
        <w:rPr>
          <w:rFonts w:asciiTheme="majorHAnsi" w:hAnsiTheme="majorHAnsi" w:cs="Arial"/>
          <w:b/>
          <w:bCs/>
          <w:i/>
        </w:rPr>
        <w:t>Art. 2º</w:t>
      </w:r>
      <w:r w:rsidRPr="002378F3">
        <w:rPr>
          <w:rFonts w:asciiTheme="majorHAnsi" w:hAnsiTheme="majorHAnsi" w:cs="Arial"/>
          <w:i/>
        </w:rPr>
        <w:t xml:space="preserve"> Para fins de operação do Sistema Hídrico do Rio Paranaíba, ficam definidos os seguintes períodos:</w:t>
      </w:r>
    </w:p>
    <w:p w14:paraId="12542F58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 - </w:t>
      </w:r>
      <w:proofErr w:type="gramStart"/>
      <w:r w:rsidRPr="002378F3">
        <w:rPr>
          <w:rFonts w:asciiTheme="majorHAnsi" w:hAnsiTheme="majorHAnsi" w:cs="Arial"/>
          <w:i/>
        </w:rPr>
        <w:t>período</w:t>
      </w:r>
      <w:proofErr w:type="gramEnd"/>
      <w:r w:rsidRPr="002378F3">
        <w:rPr>
          <w:rFonts w:asciiTheme="majorHAnsi" w:hAnsiTheme="majorHAnsi" w:cs="Arial"/>
          <w:i/>
        </w:rPr>
        <w:t xml:space="preserve"> úmido: de dezembro a abril; e</w:t>
      </w:r>
    </w:p>
    <w:p w14:paraId="42A90A3A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II - </w:t>
      </w:r>
      <w:proofErr w:type="gramStart"/>
      <w:r w:rsidRPr="002378F3">
        <w:rPr>
          <w:rFonts w:asciiTheme="majorHAnsi" w:hAnsiTheme="majorHAnsi" w:cs="Arial"/>
          <w:i/>
        </w:rPr>
        <w:t>período</w:t>
      </w:r>
      <w:proofErr w:type="gramEnd"/>
      <w:r w:rsidRPr="002378F3">
        <w:rPr>
          <w:rFonts w:asciiTheme="majorHAnsi" w:hAnsiTheme="majorHAnsi" w:cs="Arial"/>
          <w:i/>
        </w:rPr>
        <w:t xml:space="preserve"> seco: de maio a novembro.</w:t>
      </w:r>
    </w:p>
    <w:p w14:paraId="3C1B6984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b/>
          <w:bCs/>
          <w:i/>
        </w:rPr>
        <w:t>Art. 3º</w:t>
      </w:r>
      <w:r w:rsidRPr="002378F3">
        <w:rPr>
          <w:rFonts w:asciiTheme="majorHAnsi" w:hAnsiTheme="majorHAnsi" w:cs="Arial"/>
          <w:i/>
        </w:rPr>
        <w:t xml:space="preserve"> Ficam estabelecidas as seguintes faixas de operação para o reservatório de Theodomiro Carneiro Santiago (Emborcação):</w:t>
      </w:r>
    </w:p>
    <w:p w14:paraId="02ABD15C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>I - Faixa de Operação Normal – quando o nível d’água do reservatório for igual ou superior ao que corresponder a 50% (cinquenta por cento) do volume útil;</w:t>
      </w:r>
    </w:p>
    <w:p w14:paraId="148B7930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>II - Faixa de Operação de Atenção – quando o nível d’água do reservatório for inferior ao que corresponder a 50% (cinquenta por cento) do volume útil, e igual ou superior ao que corresponder a 20% (vinte por cento) do volume útil; e</w:t>
      </w:r>
    </w:p>
    <w:p w14:paraId="45B4D3D9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>III - Faixa de Operação de Restrição – quando o nível d’água do reservatório for inferior ao que corresponder a 20% (vinte por cento) do volume útil, e igual ou superior ao que corresponder a 0% (zero por cento) do volume útil.</w:t>
      </w:r>
    </w:p>
    <w:p w14:paraId="5C765EC1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b/>
          <w:bCs/>
          <w:i/>
        </w:rPr>
        <w:t>Art. 4º</w:t>
      </w:r>
      <w:r w:rsidRPr="002378F3">
        <w:rPr>
          <w:rFonts w:asciiTheme="majorHAnsi" w:hAnsiTheme="majorHAnsi" w:cs="Arial"/>
          <w:i/>
        </w:rPr>
        <w:t xml:space="preserve"> Ficam estabelecidas as seguintes condições de operação para o reservatório de Theodomiro Carneiro Santiago (Emborcação) no período úmido:</w:t>
      </w:r>
    </w:p>
    <w:p w14:paraId="441DE92E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 - </w:t>
      </w:r>
      <w:proofErr w:type="gramStart"/>
      <w:r w:rsidRPr="002378F3">
        <w:rPr>
          <w:rFonts w:asciiTheme="majorHAnsi" w:hAnsiTheme="majorHAnsi" w:cs="Arial"/>
          <w:i/>
        </w:rPr>
        <w:t>na</w:t>
      </w:r>
      <w:proofErr w:type="gramEnd"/>
      <w:r w:rsidRPr="002378F3">
        <w:rPr>
          <w:rFonts w:asciiTheme="majorHAnsi" w:hAnsiTheme="majorHAnsi" w:cs="Arial"/>
          <w:i/>
        </w:rPr>
        <w:t xml:space="preserve"> Faixa de Operação Normal, não haverá restrição de vazão defluente máxima;</w:t>
      </w:r>
    </w:p>
    <w:p w14:paraId="4A876619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II - </w:t>
      </w:r>
      <w:proofErr w:type="gramStart"/>
      <w:r w:rsidRPr="002378F3">
        <w:rPr>
          <w:rFonts w:asciiTheme="majorHAnsi" w:hAnsiTheme="majorHAnsi" w:cs="Arial"/>
          <w:i/>
        </w:rPr>
        <w:t>na</w:t>
      </w:r>
      <w:proofErr w:type="gramEnd"/>
      <w:r w:rsidRPr="002378F3">
        <w:rPr>
          <w:rFonts w:asciiTheme="majorHAnsi" w:hAnsiTheme="majorHAnsi" w:cs="Arial"/>
          <w:i/>
        </w:rPr>
        <w:t xml:space="preserve"> Faixa de Operação de Atenção, a vazão defluente máxima média mensal será de 140 m³/s (cento e quarenta metros cúbicos por segundo); e</w:t>
      </w:r>
    </w:p>
    <w:p w14:paraId="4764A57F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>III – na Faixa de Operação de Restrição, a vazão defluente máxima média mensal será de 140 m³/s (cento e quarenta metros cúbicos por segundo), devendo ser consideradas as seguintes diretrizes: (i) buscar o atendimento aos usos múltiplos da água e (</w:t>
      </w:r>
      <w:proofErr w:type="spellStart"/>
      <w:r w:rsidRPr="002378F3">
        <w:rPr>
          <w:rFonts w:asciiTheme="majorHAnsi" w:hAnsiTheme="majorHAnsi" w:cs="Arial"/>
          <w:i/>
        </w:rPr>
        <w:t>ii</w:t>
      </w:r>
      <w:proofErr w:type="spellEnd"/>
      <w:r w:rsidRPr="002378F3">
        <w:rPr>
          <w:rFonts w:asciiTheme="majorHAnsi" w:hAnsiTheme="majorHAnsi" w:cs="Arial"/>
          <w:i/>
        </w:rPr>
        <w:t>) buscar a recuperação do nível d’água de Theodomiro Carneiro Santiago (Emborcação) para a Faixa de Operação de Atenção.</w:t>
      </w:r>
    </w:p>
    <w:p w14:paraId="29F1FC40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b/>
          <w:bCs/>
          <w:i/>
        </w:rPr>
        <w:t>Art. 5º</w:t>
      </w:r>
      <w:r w:rsidRPr="002378F3">
        <w:rPr>
          <w:rFonts w:asciiTheme="majorHAnsi" w:hAnsiTheme="majorHAnsi" w:cs="Arial"/>
          <w:i/>
        </w:rPr>
        <w:t xml:space="preserve"> Ficam estabelecidas as seguintes condições de operação para o reservatório de Theodomiro Carneiro Santiago (Emborcação) no período seco:</w:t>
      </w:r>
    </w:p>
    <w:p w14:paraId="4366EA82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 - </w:t>
      </w:r>
      <w:proofErr w:type="gramStart"/>
      <w:r w:rsidRPr="002378F3">
        <w:rPr>
          <w:rFonts w:asciiTheme="majorHAnsi" w:hAnsiTheme="majorHAnsi" w:cs="Arial"/>
          <w:i/>
        </w:rPr>
        <w:t>na</w:t>
      </w:r>
      <w:proofErr w:type="gramEnd"/>
      <w:r w:rsidRPr="002378F3">
        <w:rPr>
          <w:rFonts w:asciiTheme="majorHAnsi" w:hAnsiTheme="majorHAnsi" w:cs="Arial"/>
          <w:i/>
        </w:rPr>
        <w:t xml:space="preserve"> Faixa de Operação Normal, a vazão defluente máxima média diária será igual à vazão máxima turbinada estabelecida na outorga de direito de uso de recursos hídricos de Theodomiro Carneiro Santiago (Emborcação);</w:t>
      </w:r>
    </w:p>
    <w:p w14:paraId="5E3F4D19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II - </w:t>
      </w:r>
      <w:proofErr w:type="gramStart"/>
      <w:r w:rsidRPr="002378F3">
        <w:rPr>
          <w:rFonts w:asciiTheme="majorHAnsi" w:hAnsiTheme="majorHAnsi" w:cs="Arial"/>
          <w:i/>
        </w:rPr>
        <w:t>na</w:t>
      </w:r>
      <w:proofErr w:type="gramEnd"/>
      <w:r w:rsidRPr="002378F3">
        <w:rPr>
          <w:rFonts w:asciiTheme="majorHAnsi" w:hAnsiTheme="majorHAnsi" w:cs="Arial"/>
          <w:i/>
        </w:rPr>
        <w:t xml:space="preserve"> Faixa de Operação de Atenção, a vazão defluente máxima média mensal será de 786 m³/s (setecentos e oitenta e seis metros cúbicos por segundo); e</w:t>
      </w:r>
    </w:p>
    <w:p w14:paraId="3D7DAA0C" w14:textId="77777777" w:rsidR="008F71E5" w:rsidRPr="002378F3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2378F3">
        <w:rPr>
          <w:rFonts w:asciiTheme="majorHAnsi" w:hAnsiTheme="majorHAnsi" w:cs="Arial"/>
          <w:i/>
        </w:rPr>
        <w:t xml:space="preserve">III - na Faixa de Operação de Restrição, a vazão defluente máxima média mensal será de 524 m³/s (quinhentos e vinte e quatro metros cúbicos por segundo), devendo ser </w:t>
      </w:r>
      <w:r w:rsidRPr="002378F3">
        <w:rPr>
          <w:rFonts w:asciiTheme="majorHAnsi" w:hAnsiTheme="majorHAnsi" w:cs="Arial"/>
          <w:i/>
        </w:rPr>
        <w:lastRenderedPageBreak/>
        <w:t>consideradas as seguintes diretrizes: (i) buscar o atendimento aos usos múltiplos da água e (</w:t>
      </w:r>
      <w:proofErr w:type="spellStart"/>
      <w:r w:rsidRPr="002378F3">
        <w:rPr>
          <w:rFonts w:asciiTheme="majorHAnsi" w:hAnsiTheme="majorHAnsi" w:cs="Arial"/>
          <w:i/>
        </w:rPr>
        <w:t>ii</w:t>
      </w:r>
      <w:proofErr w:type="spellEnd"/>
      <w:r w:rsidRPr="002378F3">
        <w:rPr>
          <w:rFonts w:asciiTheme="majorHAnsi" w:hAnsiTheme="majorHAnsi" w:cs="Arial"/>
          <w:i/>
        </w:rPr>
        <w:t>) buscar a recuperação do nível d’água de Theodomiro Carneiro Santiago (Emborcação) para a Faixa de Operação de Atenção.”</w:t>
      </w:r>
    </w:p>
    <w:p w14:paraId="4BADA1F4" w14:textId="77777777" w:rsidR="002378F3" w:rsidRPr="002378F3" w:rsidRDefault="002378F3" w:rsidP="008F71E5">
      <w:pPr>
        <w:spacing w:line="360" w:lineRule="auto"/>
        <w:jc w:val="both"/>
        <w:rPr>
          <w:rFonts w:asciiTheme="majorHAnsi" w:hAnsiTheme="majorHAnsi" w:cs="Arial"/>
        </w:rPr>
      </w:pPr>
    </w:p>
    <w:p w14:paraId="01CC8BF8" w14:textId="77777777" w:rsidR="008F71E5" w:rsidRPr="002378F3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2378F3">
        <w:rPr>
          <w:rFonts w:asciiTheme="majorHAnsi" w:hAnsiTheme="majorHAnsi" w:cs="Arial"/>
        </w:rPr>
        <w:t>A regra operativa para a UHE Emborcação pode ser resumida no diagrama a seguir:</w:t>
      </w:r>
    </w:p>
    <w:p w14:paraId="1F225681" w14:textId="77777777" w:rsidR="008F71E5" w:rsidRDefault="008F71E5" w:rsidP="008F71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01DC1D" wp14:editId="006507CC">
            <wp:extent cx="5400000" cy="2354343"/>
            <wp:effectExtent l="0" t="0" r="0" b="0"/>
            <wp:docPr id="6288910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5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D4931" w14:textId="77777777" w:rsidR="008F71E5" w:rsidRPr="002378F3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2378F3">
        <w:rPr>
          <w:rFonts w:asciiTheme="majorHAnsi" w:hAnsiTheme="majorHAnsi" w:cs="Arial"/>
        </w:rPr>
        <w:t xml:space="preserve">A tabela que relaciona a defluência máxima com a cota de montante conforme regra operativa da </w:t>
      </w:r>
      <w:r w:rsidRPr="002378F3">
        <w:rPr>
          <w:rFonts w:asciiTheme="majorHAnsi" w:hAnsiTheme="majorHAnsi" w:cs="Arial"/>
          <w:b/>
        </w:rPr>
        <w:t>UHE Emborcação</w:t>
      </w:r>
      <w:r w:rsidRPr="002378F3">
        <w:rPr>
          <w:rFonts w:asciiTheme="majorHAnsi" w:hAnsiTheme="majorHAnsi" w:cs="Arial"/>
        </w:rPr>
        <w:t xml:space="preserve"> é apresentada abaixo: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1"/>
        <w:gridCol w:w="605"/>
        <w:gridCol w:w="605"/>
        <w:gridCol w:w="605"/>
        <w:gridCol w:w="605"/>
        <w:gridCol w:w="606"/>
        <w:gridCol w:w="606"/>
        <w:gridCol w:w="606"/>
        <w:gridCol w:w="606"/>
        <w:gridCol w:w="606"/>
        <w:gridCol w:w="606"/>
        <w:gridCol w:w="606"/>
        <w:gridCol w:w="601"/>
      </w:tblGrid>
      <w:tr w:rsidR="008F71E5" w:rsidRPr="0083125C" w14:paraId="25719375" w14:textId="77777777" w:rsidTr="002378F3">
        <w:trPr>
          <w:trHeight w:val="288"/>
        </w:trPr>
        <w:tc>
          <w:tcPr>
            <w:tcW w:w="539" w:type="pct"/>
            <w:shd w:val="clear" w:color="auto" w:fill="FFC000"/>
            <w:noWrap/>
            <w:vAlign w:val="center"/>
            <w:hideMark/>
          </w:tcPr>
          <w:p w14:paraId="2CCD9B5E" w14:textId="23AAD2F9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Defluência</w:t>
            </w:r>
            <w:r w:rsidR="002378F3"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 xml:space="preserve"> </w:t>
            </w: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máxima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6CE3253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F6D777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58BE2F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mar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12902C47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3FFF58F7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4204C5E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4C294EBD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7BE935B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1527FD1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set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3A2494C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out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86C45B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CBBA33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dez</w:t>
            </w:r>
          </w:p>
        </w:tc>
      </w:tr>
      <w:tr w:rsidR="008F71E5" w:rsidRPr="0083125C" w14:paraId="6B3D802D" w14:textId="77777777" w:rsidTr="002378F3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1132A98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140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F9D5D9A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31CCF7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734EC42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FC78BB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547E86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2AAEFF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2C3991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4D4C51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19A346A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3D9824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A689BD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A30551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</w:tr>
      <w:tr w:rsidR="008F71E5" w:rsidRPr="0083125C" w14:paraId="7235F920" w14:textId="77777777" w:rsidTr="002378F3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316B29A5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524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7297CF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DAC5B17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82F33EF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35E8229B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584526D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  <w:shd w:val="clear" w:color="auto" w:fill="FAE2D5" w:themeFill="accent2" w:themeFillTint="33"/>
              </w:rPr>
              <w:t>615,0</w:t>
            </w: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605AE953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AB60B2B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4D7275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5D0C3F3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9E122CD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0D00F0D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615,00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82302F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83125C" w14:paraId="2F232641" w14:textId="77777777" w:rsidTr="002378F3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1BA3256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786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CDEC61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962733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0EADF6C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D89EEED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F9FD8E2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725032C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9B93D5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2271D5F2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4295B0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4195617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1AC9419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629,28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35E50CA7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83125C" w14:paraId="67F3A904" w14:textId="77777777" w:rsidTr="002378F3">
        <w:trPr>
          <w:trHeight w:val="288"/>
        </w:trPr>
        <w:tc>
          <w:tcPr>
            <w:tcW w:w="539" w:type="pct"/>
            <w:noWrap/>
            <w:vAlign w:val="center"/>
          </w:tcPr>
          <w:p w14:paraId="727F5F4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972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1B782F6B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6CBFEDEA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1A17263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0522D24C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23EA62CF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71DD77B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584588A2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7E9785B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15F0C52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50C8015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23E966B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4C154B3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83125C" w14:paraId="2AD46BF3" w14:textId="77777777" w:rsidTr="002378F3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09A7DA1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99999,99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76683D1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2DBAC2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406791EF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605641C9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826A332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D4F9393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0DD4325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365CCF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375EAF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DC4C70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114063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83F98C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83125C">
              <w:rPr>
                <w:rFonts w:asciiTheme="majorHAnsi" w:hAnsiTheme="majorHAnsi" w:cs="Arial"/>
                <w:color w:val="000000"/>
                <w:sz w:val="14"/>
                <w:szCs w:val="14"/>
              </w:rPr>
              <w:t>643,89</w:t>
            </w:r>
          </w:p>
        </w:tc>
      </w:tr>
    </w:tbl>
    <w:p w14:paraId="11974CF3" w14:textId="77777777" w:rsidR="008F71E5" w:rsidRPr="004C579D" w:rsidRDefault="008F71E5" w:rsidP="008F71E5">
      <w:pPr>
        <w:spacing w:line="300" w:lineRule="exact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Onde:</w:t>
      </w:r>
    </w:p>
    <w:p w14:paraId="746FBB06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mínima de montante = 615,00 m</w:t>
      </w:r>
    </w:p>
    <w:p w14:paraId="7D66D095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máxima de montante = 661,00 m</w:t>
      </w:r>
    </w:p>
    <w:p w14:paraId="6C5CEA9F" w14:textId="77777777" w:rsidR="008F71E5" w:rsidRPr="004C579D" w:rsidRDefault="008F71E5" w:rsidP="008F71E5">
      <w:pPr>
        <w:spacing w:before="120" w:line="300" w:lineRule="exact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Para a definição da cota referente a 20% e 50% do volume útil, foram utilizadas as seguintes informações da UHE Emborcação:</w:t>
      </w:r>
    </w:p>
    <w:p w14:paraId="43A1D7C3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Volume mínimo = 4.669,00 hm</w:t>
      </w:r>
      <w:r w:rsidRPr="004C579D">
        <w:rPr>
          <w:rFonts w:asciiTheme="majorHAnsi" w:hAnsiTheme="majorHAnsi" w:cs="Arial"/>
          <w:vertAlign w:val="superscript"/>
        </w:rPr>
        <w:t>3</w:t>
      </w:r>
    </w:p>
    <w:p w14:paraId="32DF3360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Volume máximo = 17.725,00 hm</w:t>
      </w:r>
      <w:r w:rsidRPr="004C579D">
        <w:rPr>
          <w:rFonts w:asciiTheme="majorHAnsi" w:hAnsiTheme="majorHAnsi" w:cs="Arial"/>
          <w:vertAlign w:val="superscript"/>
        </w:rPr>
        <w:t>3</w:t>
      </w:r>
      <w:r w:rsidRPr="004C579D">
        <w:rPr>
          <w:rFonts w:asciiTheme="majorHAnsi" w:hAnsiTheme="majorHAnsi" w:cs="Arial"/>
        </w:rPr>
        <w:t xml:space="preserve"> </w:t>
      </w:r>
    </w:p>
    <w:p w14:paraId="37C2B40E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 xml:space="preserve">Polinômio volume x cota: </w:t>
      </w:r>
    </w:p>
    <w:tbl>
      <w:tblPr>
        <w:tblW w:w="7085" w:type="dxa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8F71E5" w:rsidRPr="0083125C" w14:paraId="51455EBA" w14:textId="77777777" w:rsidTr="0083125C">
        <w:trPr>
          <w:trHeight w:val="227"/>
        </w:trPr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4382502E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794ADF6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48698BCC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1424E40F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664DC9D8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83125C" w14:paraId="1CEA09CB" w14:textId="77777777" w:rsidTr="0083125C">
        <w:trPr>
          <w:trHeight w:val="227"/>
        </w:trPr>
        <w:tc>
          <w:tcPr>
            <w:tcW w:w="1417" w:type="dxa"/>
            <w:noWrap/>
            <w:vAlign w:val="bottom"/>
            <w:hideMark/>
          </w:tcPr>
          <w:p w14:paraId="6D4FD7B0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5.680898E+02</w:t>
            </w:r>
          </w:p>
        </w:tc>
        <w:tc>
          <w:tcPr>
            <w:tcW w:w="1417" w:type="dxa"/>
            <w:noWrap/>
            <w:vAlign w:val="bottom"/>
            <w:hideMark/>
          </w:tcPr>
          <w:p w14:paraId="2B127E23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1.450600E-02</w:t>
            </w:r>
          </w:p>
        </w:tc>
        <w:tc>
          <w:tcPr>
            <w:tcW w:w="1417" w:type="dxa"/>
            <w:noWrap/>
            <w:vAlign w:val="bottom"/>
            <w:hideMark/>
          </w:tcPr>
          <w:p w14:paraId="7F7DE0A6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-1.202799E-06</w:t>
            </w:r>
          </w:p>
        </w:tc>
        <w:tc>
          <w:tcPr>
            <w:tcW w:w="1417" w:type="dxa"/>
            <w:noWrap/>
            <w:vAlign w:val="bottom"/>
            <w:hideMark/>
          </w:tcPr>
          <w:p w14:paraId="1B203BA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5.830299E-11</w:t>
            </w:r>
          </w:p>
        </w:tc>
        <w:tc>
          <w:tcPr>
            <w:tcW w:w="1417" w:type="dxa"/>
            <w:noWrap/>
            <w:vAlign w:val="bottom"/>
            <w:hideMark/>
          </w:tcPr>
          <w:p w14:paraId="3E9CB574" w14:textId="77777777" w:rsidR="008F71E5" w:rsidRPr="0083125C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83125C">
              <w:rPr>
                <w:rFonts w:asciiTheme="majorHAnsi" w:hAnsiTheme="majorHAnsi" w:cs="Arial"/>
                <w:color w:val="000000"/>
                <w:sz w:val="18"/>
                <w:szCs w:val="18"/>
              </w:rPr>
              <w:t>-1.124500E-15</w:t>
            </w:r>
          </w:p>
        </w:tc>
      </w:tr>
    </w:tbl>
    <w:p w14:paraId="598684BD" w14:textId="77777777" w:rsidR="008F71E5" w:rsidRPr="004C579D" w:rsidRDefault="008F71E5" w:rsidP="00344D12">
      <w:pPr>
        <w:spacing w:before="240"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4C579D">
        <w:rPr>
          <w:rFonts w:asciiTheme="majorHAnsi" w:hAnsiTheme="majorHAnsi" w:cs="Arial"/>
          <w:sz w:val="20"/>
          <w:szCs w:val="20"/>
        </w:rPr>
        <w:lastRenderedPageBreak/>
        <w:t>Cota referente a 20%VU (7.280,20 hm</w:t>
      </w:r>
      <w:r w:rsidRPr="004C579D">
        <w:rPr>
          <w:rFonts w:asciiTheme="majorHAnsi" w:hAnsiTheme="majorHAnsi" w:cs="Arial"/>
          <w:sz w:val="20"/>
          <w:szCs w:val="20"/>
          <w:vertAlign w:val="superscript"/>
        </w:rPr>
        <w:t>3</w:t>
      </w:r>
      <w:r w:rsidRPr="004C579D">
        <w:rPr>
          <w:rFonts w:asciiTheme="majorHAnsi" w:hAnsiTheme="majorHAnsi" w:cs="Arial"/>
          <w:sz w:val="20"/>
          <w:szCs w:val="20"/>
        </w:rPr>
        <w:t>) = 629,28 m</w:t>
      </w:r>
    </w:p>
    <w:p w14:paraId="189F3841" w14:textId="77777777" w:rsidR="008F71E5" w:rsidRPr="004C579D" w:rsidRDefault="008F71E5" w:rsidP="0083125C">
      <w:pPr>
        <w:spacing w:line="240" w:lineRule="auto"/>
        <w:ind w:left="708"/>
        <w:jc w:val="both"/>
        <w:rPr>
          <w:rFonts w:asciiTheme="majorHAnsi" w:hAnsiTheme="majorHAnsi" w:cs="Arial"/>
          <w:sz w:val="20"/>
          <w:szCs w:val="20"/>
        </w:rPr>
      </w:pPr>
      <w:r w:rsidRPr="004C579D">
        <w:rPr>
          <w:rFonts w:asciiTheme="majorHAnsi" w:hAnsiTheme="majorHAnsi" w:cs="Arial"/>
          <w:sz w:val="20"/>
          <w:szCs w:val="20"/>
        </w:rPr>
        <w:t>Cota referente a 50%VU (11.197,00 hm</w:t>
      </w:r>
      <w:r w:rsidRPr="004C579D">
        <w:rPr>
          <w:rFonts w:asciiTheme="majorHAnsi" w:hAnsiTheme="majorHAnsi" w:cs="Arial"/>
          <w:sz w:val="20"/>
          <w:szCs w:val="20"/>
          <w:vertAlign w:val="superscript"/>
        </w:rPr>
        <w:t>3</w:t>
      </w:r>
      <w:r w:rsidRPr="004C579D">
        <w:rPr>
          <w:rFonts w:asciiTheme="majorHAnsi" w:hAnsiTheme="majorHAnsi" w:cs="Arial"/>
          <w:sz w:val="20"/>
          <w:szCs w:val="20"/>
        </w:rPr>
        <w:t>) = 643,89 m</w:t>
      </w:r>
    </w:p>
    <w:p w14:paraId="2F3DD72D" w14:textId="77777777" w:rsidR="008F71E5" w:rsidRPr="002A169A" w:rsidRDefault="008F71E5" w:rsidP="008F71E5">
      <w:pPr>
        <w:spacing w:before="120" w:line="300" w:lineRule="exact"/>
        <w:jc w:val="both"/>
        <w:rPr>
          <w:rFonts w:ascii="Arial" w:hAnsi="Arial" w:cs="Arial"/>
          <w:sz w:val="20"/>
          <w:szCs w:val="20"/>
        </w:rPr>
      </w:pPr>
    </w:p>
    <w:p w14:paraId="7274B0B6" w14:textId="77777777" w:rsidR="008F71E5" w:rsidRPr="004C579D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Para o aproveitamento de Itumbiara, a Resolução ANA nº 194, de 10 de maio de 2024 determina a regra operativa descrita a seguir:</w:t>
      </w:r>
    </w:p>
    <w:p w14:paraId="01AC2E62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“</w:t>
      </w:r>
      <w:r w:rsidRPr="004C579D">
        <w:rPr>
          <w:rFonts w:asciiTheme="majorHAnsi" w:hAnsiTheme="majorHAnsi" w:cs="Arial"/>
          <w:b/>
          <w:bCs/>
          <w:i/>
        </w:rPr>
        <w:t>Art. 6º</w:t>
      </w:r>
      <w:r w:rsidRPr="004C579D">
        <w:rPr>
          <w:rFonts w:asciiTheme="majorHAnsi" w:hAnsiTheme="majorHAnsi" w:cs="Arial"/>
          <w:i/>
        </w:rPr>
        <w:t xml:space="preserve"> Ficam estabelecidas as seguintes faixas de operação para o reservatório de Itumbiara:</w:t>
      </w:r>
    </w:p>
    <w:p w14:paraId="457C073F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I - Faixa de Operação Normal – quando o nível d’água do reservatório for igual ou superior ao que corresponder a 40% (quarenta por cento) do volume útil;</w:t>
      </w:r>
    </w:p>
    <w:p w14:paraId="422EC4B8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II - Faixa de Operação Atenção – quando o nível d’água do reservatório for inferior ao que corresponder a 40% (quarenta por cento) do volume útil, e igual ou superior ao que corresponder a 20% (vinte por cento) do volume útil; e</w:t>
      </w:r>
    </w:p>
    <w:p w14:paraId="173DA69B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III - Faixa de Operação Restrição – quando o nível d’água do reservatório for inferior ao que corresponder a 20% (vinte por cento) do volume útil, e igual ou superior ao que corresponder a 0% (zero por cento) do volume útil.</w:t>
      </w:r>
    </w:p>
    <w:p w14:paraId="6A2496A3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b/>
          <w:bCs/>
          <w:i/>
        </w:rPr>
        <w:t>Art. 7º</w:t>
      </w:r>
      <w:r w:rsidRPr="004C579D">
        <w:rPr>
          <w:rFonts w:asciiTheme="majorHAnsi" w:hAnsiTheme="majorHAnsi" w:cs="Arial"/>
          <w:i/>
        </w:rPr>
        <w:t xml:space="preserve"> Ficam estabelecidas as seguintes condições de operação para o reservatório de Itumbiara no período úmido:</w:t>
      </w:r>
    </w:p>
    <w:p w14:paraId="18B3D70A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 xml:space="preserve">I - </w:t>
      </w:r>
      <w:proofErr w:type="gramStart"/>
      <w:r w:rsidRPr="004C579D">
        <w:rPr>
          <w:rFonts w:asciiTheme="majorHAnsi" w:hAnsiTheme="majorHAnsi" w:cs="Arial"/>
          <w:i/>
        </w:rPr>
        <w:t>na</w:t>
      </w:r>
      <w:proofErr w:type="gramEnd"/>
      <w:r w:rsidRPr="004C579D">
        <w:rPr>
          <w:rFonts w:asciiTheme="majorHAnsi" w:hAnsiTheme="majorHAnsi" w:cs="Arial"/>
          <w:i/>
        </w:rPr>
        <w:t xml:space="preserve"> Faixa de Operação Normal, não haverá restrição de vazão defluente máxima;</w:t>
      </w:r>
    </w:p>
    <w:p w14:paraId="464D5CB8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 xml:space="preserve">II - </w:t>
      </w:r>
      <w:proofErr w:type="gramStart"/>
      <w:r w:rsidRPr="004C579D">
        <w:rPr>
          <w:rFonts w:asciiTheme="majorHAnsi" w:hAnsiTheme="majorHAnsi" w:cs="Arial"/>
          <w:i/>
        </w:rPr>
        <w:t>na</w:t>
      </w:r>
      <w:proofErr w:type="gramEnd"/>
      <w:r w:rsidRPr="004C579D">
        <w:rPr>
          <w:rFonts w:asciiTheme="majorHAnsi" w:hAnsiTheme="majorHAnsi" w:cs="Arial"/>
          <w:i/>
        </w:rPr>
        <w:t xml:space="preserve"> Faixa de Operação de Atenção, a vazão defluente máxima média mensal será de 784 m³/s (setecentos e oitenta e quatro metros cúbicos por segundo); e</w:t>
      </w:r>
    </w:p>
    <w:p w14:paraId="20EAE0A1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III – na Faixa de Operação de Restrição, a vazão defluente máxima média mensal será de 490 m³/s (quatrocentos e noventa metros cúbicos por segundo), devendo ser consideradas as seguintes diretrizes: (i) buscar o atendimento aos usos múltiplos da água e (</w:t>
      </w:r>
      <w:proofErr w:type="spellStart"/>
      <w:r w:rsidRPr="004C579D">
        <w:rPr>
          <w:rFonts w:asciiTheme="majorHAnsi" w:hAnsiTheme="majorHAnsi" w:cs="Arial"/>
          <w:i/>
        </w:rPr>
        <w:t>ii</w:t>
      </w:r>
      <w:proofErr w:type="spellEnd"/>
      <w:r w:rsidRPr="004C579D">
        <w:rPr>
          <w:rFonts w:asciiTheme="majorHAnsi" w:hAnsiTheme="majorHAnsi" w:cs="Arial"/>
          <w:i/>
        </w:rPr>
        <w:t>) buscar a recuperação do nível d’água de Itumbiara para a Faixa de Operação de Atenção.</w:t>
      </w:r>
    </w:p>
    <w:p w14:paraId="4EEAB9B0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b/>
          <w:bCs/>
          <w:i/>
        </w:rPr>
        <w:t>Art. 8º</w:t>
      </w:r>
      <w:r w:rsidRPr="004C579D">
        <w:rPr>
          <w:rFonts w:asciiTheme="majorHAnsi" w:hAnsiTheme="majorHAnsi" w:cs="Arial"/>
          <w:i/>
        </w:rPr>
        <w:t xml:space="preserve"> Ficam estabelecidas as seguintes condições de operação para o reservatório de Itumbiara no período seco:</w:t>
      </w:r>
    </w:p>
    <w:p w14:paraId="1DE26497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 xml:space="preserve">I - </w:t>
      </w:r>
      <w:proofErr w:type="gramStart"/>
      <w:r w:rsidRPr="004C579D">
        <w:rPr>
          <w:rFonts w:asciiTheme="majorHAnsi" w:hAnsiTheme="majorHAnsi" w:cs="Arial"/>
          <w:i/>
        </w:rPr>
        <w:t>na</w:t>
      </w:r>
      <w:proofErr w:type="gramEnd"/>
      <w:r w:rsidRPr="004C579D">
        <w:rPr>
          <w:rFonts w:asciiTheme="majorHAnsi" w:hAnsiTheme="majorHAnsi" w:cs="Arial"/>
          <w:i/>
        </w:rPr>
        <w:t xml:space="preserve"> Faixa de Operação Normal, a vazão defluente máxima média diária será igual à vazão máxima turbinada estabelecida na outorga de direito de uso de recursos hídricos de Itumbiara;</w:t>
      </w:r>
    </w:p>
    <w:p w14:paraId="1139AB8E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 xml:space="preserve">II - </w:t>
      </w:r>
      <w:proofErr w:type="gramStart"/>
      <w:r w:rsidRPr="004C579D">
        <w:rPr>
          <w:rFonts w:asciiTheme="majorHAnsi" w:hAnsiTheme="majorHAnsi" w:cs="Arial"/>
          <w:i/>
        </w:rPr>
        <w:t>na</w:t>
      </w:r>
      <w:proofErr w:type="gramEnd"/>
      <w:r w:rsidRPr="004C579D">
        <w:rPr>
          <w:rFonts w:asciiTheme="majorHAnsi" w:hAnsiTheme="majorHAnsi" w:cs="Arial"/>
          <w:i/>
        </w:rPr>
        <w:t xml:space="preserve"> Faixa de Operação de Atenção, a vazão defluente máxima média mensal será de 1.960 m³/s (um mil e novecentos e sessenta metros cúbicos por segundo); e</w:t>
      </w:r>
    </w:p>
    <w:p w14:paraId="6C7730FD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III - na Faixa de Operação de Restrição, a vazão defluente máxima média mensal será de 1.470 m³/</w:t>
      </w:r>
      <w:proofErr w:type="gramStart"/>
      <w:r w:rsidRPr="004C579D">
        <w:rPr>
          <w:rFonts w:asciiTheme="majorHAnsi" w:hAnsiTheme="majorHAnsi" w:cs="Arial"/>
          <w:i/>
        </w:rPr>
        <w:t>s(</w:t>
      </w:r>
      <w:proofErr w:type="gramEnd"/>
      <w:r w:rsidRPr="004C579D">
        <w:rPr>
          <w:rFonts w:asciiTheme="majorHAnsi" w:hAnsiTheme="majorHAnsi" w:cs="Arial"/>
          <w:i/>
        </w:rPr>
        <w:t xml:space="preserve">um mil e quatrocentos e setenta metros cúbicos por segundo), devendo ser consideradas as seguintes diretrizes: (i) buscar o atendimento aos usos múltiplos da água </w:t>
      </w:r>
      <w:r w:rsidRPr="004C579D">
        <w:rPr>
          <w:rFonts w:asciiTheme="majorHAnsi" w:hAnsiTheme="majorHAnsi" w:cs="Arial"/>
          <w:i/>
        </w:rPr>
        <w:lastRenderedPageBreak/>
        <w:t>e (</w:t>
      </w:r>
      <w:proofErr w:type="spellStart"/>
      <w:r w:rsidRPr="004C579D">
        <w:rPr>
          <w:rFonts w:asciiTheme="majorHAnsi" w:hAnsiTheme="majorHAnsi" w:cs="Arial"/>
          <w:i/>
        </w:rPr>
        <w:t>ii</w:t>
      </w:r>
      <w:proofErr w:type="spellEnd"/>
      <w:r w:rsidRPr="004C579D">
        <w:rPr>
          <w:rFonts w:asciiTheme="majorHAnsi" w:hAnsiTheme="majorHAnsi" w:cs="Arial"/>
          <w:i/>
        </w:rPr>
        <w:t>) buscar a recuperação do nível d’água de Itumbiara para a Faixa de Operação de Atenção”</w:t>
      </w:r>
    </w:p>
    <w:p w14:paraId="55BF12DC" w14:textId="77777777" w:rsidR="004C579D" w:rsidRDefault="004C579D" w:rsidP="008F71E5">
      <w:pPr>
        <w:spacing w:line="360" w:lineRule="auto"/>
        <w:jc w:val="both"/>
        <w:rPr>
          <w:rFonts w:asciiTheme="majorHAnsi" w:hAnsiTheme="majorHAnsi" w:cs="Arial"/>
        </w:rPr>
      </w:pPr>
    </w:p>
    <w:p w14:paraId="7FB065FA" w14:textId="2670F04A" w:rsidR="008F71E5" w:rsidRPr="004C579D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A regra operativa para a UHE Itumbiara pode ser resumida da seguinte forma:</w:t>
      </w:r>
    </w:p>
    <w:p w14:paraId="2D451BF6" w14:textId="77777777" w:rsidR="008F71E5" w:rsidRPr="004C579D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  <w:noProof/>
        </w:rPr>
        <w:drawing>
          <wp:inline distT="0" distB="0" distL="0" distR="0" wp14:anchorId="1B6AE3CA" wp14:editId="0BCADBF5">
            <wp:extent cx="5400000" cy="2488085"/>
            <wp:effectExtent l="0" t="0" r="0" b="0"/>
            <wp:docPr id="6156465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E74D2" w14:textId="77777777" w:rsidR="008F71E5" w:rsidRPr="004C579D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 xml:space="preserve">A tabela que relaciona a defluência máxima com a cota de montante, conforme regra operativa da </w:t>
      </w:r>
      <w:r w:rsidRPr="004C579D">
        <w:rPr>
          <w:rFonts w:asciiTheme="majorHAnsi" w:hAnsiTheme="majorHAnsi" w:cs="Arial"/>
          <w:b/>
        </w:rPr>
        <w:t>UHE Itumbiara</w:t>
      </w:r>
      <w:r w:rsidRPr="004C579D">
        <w:rPr>
          <w:rFonts w:asciiTheme="majorHAnsi" w:hAnsiTheme="majorHAnsi" w:cs="Arial"/>
        </w:rPr>
        <w:t>, é apresentada abaixo: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  <w:gridCol w:w="603"/>
      </w:tblGrid>
      <w:tr w:rsidR="008F71E5" w:rsidRPr="004C579D" w14:paraId="58A851C4" w14:textId="77777777" w:rsidTr="004C579D">
        <w:trPr>
          <w:trHeight w:val="288"/>
        </w:trPr>
        <w:tc>
          <w:tcPr>
            <w:tcW w:w="533" w:type="pct"/>
            <w:shd w:val="clear" w:color="auto" w:fill="FFC000"/>
            <w:noWrap/>
            <w:vAlign w:val="center"/>
            <w:hideMark/>
          </w:tcPr>
          <w:p w14:paraId="0FE48EE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Defluência  máxima</w:t>
            </w:r>
            <w:proofErr w:type="gram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4E4C16D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815939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4ECC055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mar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3F67DC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2440F97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816D49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EE6A2A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40FB064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92BFC2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set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775266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out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44F2D2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C836AE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dez</w:t>
            </w:r>
          </w:p>
        </w:tc>
      </w:tr>
      <w:tr w:rsidR="008F71E5" w:rsidRPr="004C579D" w14:paraId="133B767A" w14:textId="77777777" w:rsidTr="004C579D">
        <w:trPr>
          <w:trHeight w:val="288"/>
        </w:trPr>
        <w:tc>
          <w:tcPr>
            <w:tcW w:w="533" w:type="pct"/>
            <w:noWrap/>
            <w:vAlign w:val="center"/>
            <w:hideMark/>
          </w:tcPr>
          <w:p w14:paraId="4C55BB2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0FFA6134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36FAFAE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EB36AF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041C88BD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5B674CE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3ABDAE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2F8ADA1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9299C55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C5F2E1D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A78F91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DF87FD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14DDD9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</w:tr>
      <w:tr w:rsidR="008F71E5" w:rsidRPr="004C579D" w14:paraId="2CF88128" w14:textId="77777777" w:rsidTr="004C579D">
        <w:trPr>
          <w:trHeight w:val="288"/>
        </w:trPr>
        <w:tc>
          <w:tcPr>
            <w:tcW w:w="533" w:type="pct"/>
            <w:noWrap/>
            <w:vAlign w:val="center"/>
            <w:hideMark/>
          </w:tcPr>
          <w:p w14:paraId="6B3CE0C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784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19878CC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02FA1F5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E64DF5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ED7D974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9BE13C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C089A1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10B7EF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1131FD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5BAB32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677FD31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4391DB7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E35B1F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</w:tr>
      <w:tr w:rsidR="008F71E5" w:rsidRPr="004C579D" w14:paraId="02921B34" w14:textId="77777777" w:rsidTr="004C579D">
        <w:trPr>
          <w:trHeight w:val="288"/>
        </w:trPr>
        <w:tc>
          <w:tcPr>
            <w:tcW w:w="533" w:type="pct"/>
            <w:noWrap/>
            <w:vAlign w:val="center"/>
            <w:hideMark/>
          </w:tcPr>
          <w:p w14:paraId="547FB91E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1470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2ED88B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DA2C60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892A89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D5AAAB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6A53B34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811763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40F2255B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48FDF1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E6D3BD5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7F9D3E1B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4E6488F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495,00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1E67E9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4C579D" w14:paraId="4BC1822E" w14:textId="77777777" w:rsidTr="004C579D">
        <w:trPr>
          <w:trHeight w:val="288"/>
        </w:trPr>
        <w:tc>
          <w:tcPr>
            <w:tcW w:w="533" w:type="pct"/>
            <w:noWrap/>
            <w:vAlign w:val="center"/>
            <w:hideMark/>
          </w:tcPr>
          <w:p w14:paraId="3A2A58E9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1960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05A1A3E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519AF2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6560798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1220EA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298C667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4A003DED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6548524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738479F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C47C1F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27E7D97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48FB7A7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502,55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8854555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4C579D" w14:paraId="2EAFBB62" w14:textId="77777777" w:rsidTr="004C579D">
        <w:trPr>
          <w:trHeight w:val="288"/>
        </w:trPr>
        <w:tc>
          <w:tcPr>
            <w:tcW w:w="533" w:type="pct"/>
            <w:noWrap/>
            <w:vAlign w:val="center"/>
          </w:tcPr>
          <w:p w14:paraId="59ABF04E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2928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342ED91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044C4C9D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7E23C80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3DBE6A39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4CFDDBE8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41EA2CE5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4FC9305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744F9F8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2DA86499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302817F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</w:tcPr>
          <w:p w14:paraId="0D2C95D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</w:tcPr>
          <w:p w14:paraId="027DC9B4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</w:tr>
      <w:tr w:rsidR="008F71E5" w:rsidRPr="004C579D" w14:paraId="6A509DF1" w14:textId="77777777" w:rsidTr="004C579D">
        <w:trPr>
          <w:trHeight w:val="288"/>
        </w:trPr>
        <w:tc>
          <w:tcPr>
            <w:tcW w:w="533" w:type="pct"/>
            <w:noWrap/>
            <w:vAlign w:val="center"/>
            <w:hideMark/>
          </w:tcPr>
          <w:p w14:paraId="26B472E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99999,99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73A8B94B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AD966F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7150AB6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3ECBC6A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A9034C1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7944AC4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5A91E34D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29C9F424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3A7C38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1604B93C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D9D9D9" w:themeFill="background1" w:themeFillShade="D9"/>
            <w:noWrap/>
            <w:vAlign w:val="center"/>
            <w:hideMark/>
          </w:tcPr>
          <w:p w14:paraId="4E42E63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-1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7785FD3A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4C579D">
              <w:rPr>
                <w:rFonts w:asciiTheme="majorHAnsi" w:hAnsiTheme="majorHAnsi" w:cs="Arial"/>
                <w:color w:val="000000"/>
                <w:sz w:val="14"/>
                <w:szCs w:val="14"/>
              </w:rPr>
              <w:t>508,14</w:t>
            </w:r>
          </w:p>
        </w:tc>
      </w:tr>
    </w:tbl>
    <w:p w14:paraId="31C81AC4" w14:textId="77777777" w:rsidR="008F71E5" w:rsidRPr="004C579D" w:rsidRDefault="008F71E5" w:rsidP="008F71E5">
      <w:pPr>
        <w:spacing w:line="300" w:lineRule="exact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Onde:</w:t>
      </w:r>
    </w:p>
    <w:p w14:paraId="64B7A07A" w14:textId="77777777" w:rsidR="008F71E5" w:rsidRPr="004C579D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mínima de montante = 495,00 m</w:t>
      </w:r>
    </w:p>
    <w:p w14:paraId="739448E6" w14:textId="77777777" w:rsidR="008F71E5" w:rsidRPr="004C579D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máxima de montante = 520,00 m</w:t>
      </w:r>
    </w:p>
    <w:p w14:paraId="1ABDA4EE" w14:textId="77777777" w:rsidR="008F71E5" w:rsidRPr="004C579D" w:rsidRDefault="008F71E5" w:rsidP="004C579D">
      <w:pPr>
        <w:spacing w:before="120" w:line="300" w:lineRule="exact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Para a definição da cota referente a 20% e 40% do volume útil, foram utilizadas as seguintes informações da UHE Itumbiara:</w:t>
      </w:r>
    </w:p>
    <w:p w14:paraId="786CFE39" w14:textId="77777777" w:rsidR="008F71E5" w:rsidRPr="004C579D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Volume mínimo = 4.573,00 hm</w:t>
      </w:r>
      <w:r w:rsidRPr="004C579D">
        <w:rPr>
          <w:rFonts w:asciiTheme="majorHAnsi" w:hAnsiTheme="majorHAnsi" w:cs="Arial"/>
          <w:vertAlign w:val="superscript"/>
        </w:rPr>
        <w:t>3</w:t>
      </w:r>
    </w:p>
    <w:p w14:paraId="0861C0A7" w14:textId="77777777" w:rsidR="008F71E5" w:rsidRPr="004C579D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Volume máximo = 17.027,00 hm</w:t>
      </w:r>
      <w:r w:rsidRPr="004C579D">
        <w:rPr>
          <w:rFonts w:asciiTheme="majorHAnsi" w:hAnsiTheme="majorHAnsi" w:cs="Arial"/>
          <w:vertAlign w:val="superscript"/>
        </w:rPr>
        <w:t>3</w:t>
      </w:r>
      <w:r w:rsidRPr="004C579D">
        <w:rPr>
          <w:rFonts w:asciiTheme="majorHAnsi" w:hAnsiTheme="majorHAnsi" w:cs="Arial"/>
        </w:rPr>
        <w:t xml:space="preserve"> </w:t>
      </w:r>
    </w:p>
    <w:p w14:paraId="29288888" w14:textId="77777777" w:rsidR="008F71E5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 xml:space="preserve">Polinômio volume x cota: </w:t>
      </w:r>
    </w:p>
    <w:p w14:paraId="2E629B69" w14:textId="77777777" w:rsidR="00F6095E" w:rsidRPr="004C579D" w:rsidRDefault="00F6095E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</w:p>
    <w:tbl>
      <w:tblPr>
        <w:tblW w:w="0" w:type="auto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192"/>
        <w:gridCol w:w="1255"/>
        <w:gridCol w:w="1178"/>
        <w:gridCol w:w="1241"/>
      </w:tblGrid>
      <w:tr w:rsidR="008F71E5" w:rsidRPr="004C579D" w14:paraId="54CE2383" w14:textId="77777777" w:rsidTr="004C579D">
        <w:trPr>
          <w:trHeight w:val="227"/>
        </w:trPr>
        <w:tc>
          <w:tcPr>
            <w:tcW w:w="0" w:type="auto"/>
            <w:shd w:val="clear" w:color="auto" w:fill="FFC000"/>
            <w:noWrap/>
            <w:vAlign w:val="center"/>
            <w:hideMark/>
          </w:tcPr>
          <w:p w14:paraId="130A9649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lastRenderedPageBreak/>
              <w:t>PCV(</w:t>
            </w:r>
            <w:proofErr w:type="gramEnd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0" w:type="auto"/>
            <w:shd w:val="clear" w:color="auto" w:fill="FFC000"/>
            <w:noWrap/>
            <w:vAlign w:val="center"/>
            <w:hideMark/>
          </w:tcPr>
          <w:p w14:paraId="18342FEF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0" w:type="auto"/>
            <w:shd w:val="clear" w:color="auto" w:fill="FFC000"/>
            <w:noWrap/>
            <w:vAlign w:val="center"/>
            <w:hideMark/>
          </w:tcPr>
          <w:p w14:paraId="251FAD42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0" w:type="auto"/>
            <w:shd w:val="clear" w:color="auto" w:fill="FFC000"/>
            <w:noWrap/>
            <w:vAlign w:val="center"/>
            <w:hideMark/>
          </w:tcPr>
          <w:p w14:paraId="4B4670C0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0" w:type="auto"/>
            <w:shd w:val="clear" w:color="auto" w:fill="FFC000"/>
            <w:noWrap/>
            <w:vAlign w:val="center"/>
            <w:hideMark/>
          </w:tcPr>
          <w:p w14:paraId="6860634B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4C579D" w14:paraId="7871F100" w14:textId="77777777" w:rsidTr="004C579D">
        <w:trPr>
          <w:trHeight w:val="227"/>
        </w:trPr>
        <w:tc>
          <w:tcPr>
            <w:tcW w:w="0" w:type="auto"/>
            <w:noWrap/>
            <w:vAlign w:val="bottom"/>
            <w:hideMark/>
          </w:tcPr>
          <w:p w14:paraId="03354EAE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4.711648E+02</w:t>
            </w:r>
          </w:p>
        </w:tc>
        <w:tc>
          <w:tcPr>
            <w:tcW w:w="0" w:type="auto"/>
            <w:noWrap/>
            <w:vAlign w:val="bottom"/>
            <w:hideMark/>
          </w:tcPr>
          <w:p w14:paraId="2F1826E1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7.280540E-03</w:t>
            </w:r>
          </w:p>
        </w:tc>
        <w:tc>
          <w:tcPr>
            <w:tcW w:w="0" w:type="auto"/>
            <w:noWrap/>
            <w:vAlign w:val="bottom"/>
            <w:hideMark/>
          </w:tcPr>
          <w:p w14:paraId="4C984C06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-5.609890E-07</w:t>
            </w:r>
          </w:p>
        </w:tc>
        <w:tc>
          <w:tcPr>
            <w:tcW w:w="0" w:type="auto"/>
            <w:noWrap/>
            <w:vAlign w:val="bottom"/>
            <w:hideMark/>
          </w:tcPr>
          <w:p w14:paraId="09A95B33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2.597760E-11</w:t>
            </w:r>
          </w:p>
        </w:tc>
        <w:tc>
          <w:tcPr>
            <w:tcW w:w="0" w:type="auto"/>
            <w:noWrap/>
            <w:vAlign w:val="bottom"/>
            <w:hideMark/>
          </w:tcPr>
          <w:p w14:paraId="411C5EE9" w14:textId="77777777" w:rsidR="008F71E5" w:rsidRPr="004C579D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4C579D">
              <w:rPr>
                <w:rFonts w:asciiTheme="majorHAnsi" w:hAnsiTheme="majorHAnsi" w:cs="Arial"/>
                <w:color w:val="000000"/>
                <w:sz w:val="18"/>
                <w:szCs w:val="18"/>
              </w:rPr>
              <w:t>-4.845359E-16</w:t>
            </w:r>
          </w:p>
        </w:tc>
      </w:tr>
    </w:tbl>
    <w:p w14:paraId="46377D78" w14:textId="77777777" w:rsidR="008F71E5" w:rsidRPr="004C579D" w:rsidRDefault="008F71E5" w:rsidP="00F6095E">
      <w:pPr>
        <w:spacing w:before="240"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referente a 20%VU (9.176,40 hm</w:t>
      </w:r>
      <w:r w:rsidRPr="004C579D">
        <w:rPr>
          <w:rFonts w:asciiTheme="majorHAnsi" w:hAnsiTheme="majorHAnsi" w:cs="Arial"/>
          <w:vertAlign w:val="superscript"/>
        </w:rPr>
        <w:t>3</w:t>
      </w:r>
      <w:r w:rsidRPr="004C579D">
        <w:rPr>
          <w:rFonts w:asciiTheme="majorHAnsi" w:hAnsiTheme="majorHAnsi" w:cs="Arial"/>
        </w:rPr>
        <w:t>) = 502,55 m</w:t>
      </w:r>
    </w:p>
    <w:p w14:paraId="59D530CB" w14:textId="77777777" w:rsidR="008F71E5" w:rsidRPr="004C579D" w:rsidRDefault="008F71E5" w:rsidP="004C579D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Cota referente a 40%VU (14.341,50 hm</w:t>
      </w:r>
      <w:r w:rsidRPr="004C579D">
        <w:rPr>
          <w:rFonts w:asciiTheme="majorHAnsi" w:hAnsiTheme="majorHAnsi" w:cs="Arial"/>
          <w:vertAlign w:val="superscript"/>
        </w:rPr>
        <w:t>3</w:t>
      </w:r>
      <w:r w:rsidRPr="004C579D">
        <w:rPr>
          <w:rFonts w:asciiTheme="majorHAnsi" w:hAnsiTheme="majorHAnsi" w:cs="Arial"/>
        </w:rPr>
        <w:t>) = 508,14 m</w:t>
      </w:r>
    </w:p>
    <w:p w14:paraId="62BDD188" w14:textId="77777777" w:rsidR="008F71E5" w:rsidRPr="004C579D" w:rsidRDefault="008F71E5" w:rsidP="008F71E5">
      <w:pPr>
        <w:spacing w:before="360" w:after="24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 xml:space="preserve">Analogamente à verificação realizada no teste anterior para a bacia do Rio Grande, foi feita a validação do cadastro das regras operativas das usinas da bacia do rio Paranaíba, conforme critérios definidos no manual do </w:t>
      </w:r>
      <w:r w:rsidRPr="004C579D" w:rsidDel="00B858F2">
        <w:rPr>
          <w:rFonts w:asciiTheme="majorHAnsi" w:hAnsiTheme="majorHAnsi" w:cs="Arial"/>
        </w:rPr>
        <w:t>SUISHI</w:t>
      </w:r>
      <w:r w:rsidRPr="004C579D">
        <w:rPr>
          <w:rFonts w:asciiTheme="majorHAnsi" w:hAnsiTheme="majorHAnsi" w:cs="Arial"/>
        </w:rPr>
        <w:t>.</w:t>
      </w:r>
    </w:p>
    <w:p w14:paraId="271C3CED" w14:textId="77777777" w:rsidR="008F71E5" w:rsidRPr="004C579D" w:rsidRDefault="008F71E5" w:rsidP="008F71E5">
      <w:pPr>
        <w:spacing w:before="240" w:after="24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Em relação à restrição de defluência máxima, não foi verificada nenhuma violação tanto para a UHE Emborcação quanto para a UHE Itumbiara.</w:t>
      </w:r>
    </w:p>
    <w:p w14:paraId="015A26DE" w14:textId="77777777" w:rsidR="008F71E5" w:rsidRPr="004C579D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A Resolução ANA nº 194, de 10 de maio de 2024, estabelece ainda a seguinte regra operativa para a usina São Simão:</w:t>
      </w:r>
    </w:p>
    <w:p w14:paraId="7A91D329" w14:textId="77777777" w:rsidR="008F71E5" w:rsidRPr="004C579D" w:rsidRDefault="008F71E5" w:rsidP="008F71E5">
      <w:pPr>
        <w:spacing w:before="120" w:after="120" w:line="320" w:lineRule="exact"/>
        <w:ind w:left="708"/>
        <w:jc w:val="both"/>
        <w:rPr>
          <w:rFonts w:asciiTheme="majorHAnsi" w:hAnsiTheme="majorHAnsi" w:cs="Arial"/>
          <w:i/>
        </w:rPr>
      </w:pPr>
      <w:r w:rsidRPr="004C579D">
        <w:rPr>
          <w:rFonts w:asciiTheme="majorHAnsi" w:hAnsiTheme="majorHAnsi" w:cs="Arial"/>
          <w:i/>
        </w:rPr>
        <w:t>“Art. 9º Quando o reservatório de Itumbiara estiver operando nas Faixas de Operação Normal e de Atenção, deverá ser observado o atendimento de um nível d’água mínimo no reservatório de São Simão superior ou igual ao que corresponder a 15% (quinze por cento) do volume útil.”</w:t>
      </w:r>
    </w:p>
    <w:p w14:paraId="475EB4CC" w14:textId="77777777" w:rsidR="008F71E5" w:rsidRPr="004C579D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4C579D">
        <w:rPr>
          <w:rFonts w:asciiTheme="majorHAnsi" w:hAnsiTheme="majorHAnsi" w:cs="Arial"/>
        </w:rPr>
        <w:t>Após a ativação do flag “Considera Regras de Operação – Volume Mínimo Jusante x Volume Montante”, cadastrar a seguinte regra operativa da UHE São Simão, condicionada ao nível do reservatório da UHE Itumbiara:</w:t>
      </w:r>
    </w:p>
    <w:p w14:paraId="174AC084" w14:textId="77777777" w:rsidR="008F71E5" w:rsidRDefault="008F71E5" w:rsidP="008F71E5">
      <w:pPr>
        <w:spacing w:before="240" w:after="120" w:line="360" w:lineRule="auto"/>
        <w:jc w:val="both"/>
        <w:rPr>
          <w:rFonts w:ascii="Arial" w:hAnsi="Arial" w:cs="Arial"/>
        </w:rPr>
      </w:pPr>
      <w:r w:rsidRPr="00E249EA">
        <w:rPr>
          <w:rFonts w:ascii="Arial" w:hAnsi="Arial" w:cs="Arial"/>
          <w:noProof/>
        </w:rPr>
        <w:drawing>
          <wp:inline distT="0" distB="0" distL="0" distR="0" wp14:anchorId="2BB21357" wp14:editId="699CBFCD">
            <wp:extent cx="6012815" cy="787400"/>
            <wp:effectExtent l="0" t="0" r="6985" b="0"/>
            <wp:docPr id="2108387823" name="Imagem 1" descr="Tela de computador com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87823" name="Imagem 1" descr="Tela de computador com fundo branco&#10;&#10;O conteúdo gerado por IA pode estar incorre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4998" w14:textId="77777777" w:rsidR="008F71E5" w:rsidRPr="00F6095E" w:rsidRDefault="008F71E5" w:rsidP="008F71E5">
      <w:pPr>
        <w:spacing w:line="300" w:lineRule="exact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Onde:</w:t>
      </w:r>
    </w:p>
    <w:p w14:paraId="03BC0432" w14:textId="77777777" w:rsidR="008F71E5" w:rsidRPr="00F6095E" w:rsidRDefault="008F71E5" w:rsidP="00F6095E">
      <w:pPr>
        <w:spacing w:line="240" w:lineRule="auto"/>
        <w:ind w:left="709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Para a definição da cota referente a 15% do volume útil da UHE São Simão, foram utilizadas as seguintes informações:</w:t>
      </w:r>
    </w:p>
    <w:p w14:paraId="5EF99993" w14:textId="77777777" w:rsidR="008F71E5" w:rsidRPr="00F6095E" w:rsidRDefault="008F71E5" w:rsidP="00F6095E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Volume mínimo = 7.000,00 hm</w:t>
      </w:r>
      <w:r w:rsidRPr="00F6095E">
        <w:rPr>
          <w:rFonts w:asciiTheme="majorHAnsi" w:hAnsiTheme="majorHAnsi" w:cs="Arial"/>
          <w:vertAlign w:val="superscript"/>
        </w:rPr>
        <w:t>3</w:t>
      </w:r>
    </w:p>
    <w:p w14:paraId="28858B13" w14:textId="77777777" w:rsidR="008F71E5" w:rsidRPr="00F6095E" w:rsidRDefault="008F71E5" w:rsidP="00F6095E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Volume máximo = 12.540,00 hm</w:t>
      </w:r>
      <w:r w:rsidRPr="00F6095E">
        <w:rPr>
          <w:rFonts w:asciiTheme="majorHAnsi" w:hAnsiTheme="majorHAnsi" w:cs="Arial"/>
          <w:vertAlign w:val="superscript"/>
        </w:rPr>
        <w:t>3</w:t>
      </w:r>
      <w:r w:rsidRPr="00F6095E">
        <w:rPr>
          <w:rFonts w:asciiTheme="majorHAnsi" w:hAnsiTheme="majorHAnsi" w:cs="Arial"/>
        </w:rPr>
        <w:t xml:space="preserve"> </w:t>
      </w:r>
    </w:p>
    <w:p w14:paraId="2635163F" w14:textId="77777777" w:rsidR="008F71E5" w:rsidRPr="00F6095E" w:rsidRDefault="008F71E5" w:rsidP="00F6095E">
      <w:pPr>
        <w:spacing w:line="240" w:lineRule="auto"/>
        <w:ind w:left="708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 xml:space="preserve">Polinômio volume x cota: </w:t>
      </w:r>
    </w:p>
    <w:tbl>
      <w:tblPr>
        <w:tblW w:w="708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8F71E5" w:rsidRPr="00F6095E" w14:paraId="6C65CB1D" w14:textId="77777777" w:rsidTr="00FB7FE7">
        <w:trPr>
          <w:trHeight w:val="227"/>
        </w:trPr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5DA32728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5722132E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5146A9E5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1EF09C65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0FAC9F3E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PCV(</w:t>
            </w:r>
            <w:proofErr w:type="gramEnd"/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F6095E" w14:paraId="22250D78" w14:textId="77777777" w:rsidTr="00FB7FE7">
        <w:trPr>
          <w:trHeight w:val="227"/>
        </w:trPr>
        <w:tc>
          <w:tcPr>
            <w:tcW w:w="1417" w:type="dxa"/>
            <w:noWrap/>
            <w:vAlign w:val="bottom"/>
            <w:hideMark/>
          </w:tcPr>
          <w:p w14:paraId="182DFD37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3.583289E+02</w:t>
            </w:r>
          </w:p>
        </w:tc>
        <w:tc>
          <w:tcPr>
            <w:tcW w:w="1417" w:type="dxa"/>
            <w:noWrap/>
            <w:vAlign w:val="bottom"/>
            <w:hideMark/>
          </w:tcPr>
          <w:p w14:paraId="3757ED30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8.617260E-03</w:t>
            </w:r>
          </w:p>
        </w:tc>
        <w:tc>
          <w:tcPr>
            <w:tcW w:w="1417" w:type="dxa"/>
            <w:noWrap/>
            <w:vAlign w:val="bottom"/>
            <w:hideMark/>
          </w:tcPr>
          <w:p w14:paraId="43332BD8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-8.842659E-07</w:t>
            </w:r>
          </w:p>
        </w:tc>
        <w:tc>
          <w:tcPr>
            <w:tcW w:w="1417" w:type="dxa"/>
            <w:noWrap/>
            <w:vAlign w:val="bottom"/>
            <w:hideMark/>
          </w:tcPr>
          <w:p w14:paraId="1D25DC68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5.293249E-11</w:t>
            </w:r>
          </w:p>
        </w:tc>
        <w:tc>
          <w:tcPr>
            <w:tcW w:w="1417" w:type="dxa"/>
            <w:noWrap/>
            <w:vAlign w:val="bottom"/>
            <w:hideMark/>
          </w:tcPr>
          <w:p w14:paraId="50853A94" w14:textId="77777777" w:rsidR="008F71E5" w:rsidRPr="00F6095E" w:rsidRDefault="008F71E5" w:rsidP="00FB7FE7">
            <w:pPr>
              <w:spacing w:line="320" w:lineRule="exact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Arial"/>
                <w:color w:val="000000"/>
                <w:sz w:val="18"/>
                <w:szCs w:val="18"/>
              </w:rPr>
              <w:t>-1.241960E-15</w:t>
            </w:r>
          </w:p>
        </w:tc>
      </w:tr>
    </w:tbl>
    <w:p w14:paraId="028275EF" w14:textId="77777777" w:rsidR="008F71E5" w:rsidRPr="00F6095E" w:rsidRDefault="008F71E5" w:rsidP="00F6095E">
      <w:pPr>
        <w:spacing w:before="240" w:line="320" w:lineRule="exact"/>
        <w:ind w:left="708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lastRenderedPageBreak/>
        <w:t>Cota referente a 15%VU (7.831,00 hm</w:t>
      </w:r>
      <w:r w:rsidRPr="00F6095E">
        <w:rPr>
          <w:rFonts w:asciiTheme="majorHAnsi" w:hAnsiTheme="majorHAnsi" w:cs="Arial"/>
          <w:vertAlign w:val="superscript"/>
        </w:rPr>
        <w:t>3</w:t>
      </w:r>
      <w:r w:rsidRPr="00F6095E">
        <w:rPr>
          <w:rFonts w:asciiTheme="majorHAnsi" w:hAnsiTheme="majorHAnsi" w:cs="Arial"/>
        </w:rPr>
        <w:t>) = 392,33 m</w:t>
      </w:r>
    </w:p>
    <w:p w14:paraId="61F31449" w14:textId="77777777" w:rsidR="008F71E5" w:rsidRPr="002547EF" w:rsidRDefault="008F71E5" w:rsidP="008F71E5">
      <w:pPr>
        <w:spacing w:line="300" w:lineRule="exact"/>
        <w:ind w:left="708"/>
        <w:jc w:val="both"/>
        <w:rPr>
          <w:rFonts w:ascii="Arial" w:hAnsi="Arial" w:cs="Arial"/>
          <w:sz w:val="20"/>
          <w:szCs w:val="20"/>
        </w:rPr>
      </w:pPr>
    </w:p>
    <w:p w14:paraId="455E12C8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Em relação à restrição de volume mínimo em São Simão, foi observado apenas um mês com volume útil menor do que 15% no período de simulação. No entanto, nesse mês o reservatório de Itumbiara encontra-se na faixa de restrição e, portanto, não há violação da restrição de volume mínimo em São Simão. O gráfico a seguir apresenta os valores de cota e volume de São Simão para esse mês.</w:t>
      </w:r>
    </w:p>
    <w:p w14:paraId="45036077" w14:textId="77777777" w:rsidR="008F71E5" w:rsidRDefault="008F71E5" w:rsidP="008F71E5">
      <w:pPr>
        <w:spacing w:before="24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71B73" wp14:editId="654E66CE">
            <wp:extent cx="5400000" cy="2847671"/>
            <wp:effectExtent l="0" t="0" r="0" b="0"/>
            <wp:docPr id="14882065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89EF5" w14:textId="77777777" w:rsidR="008F71E5" w:rsidRPr="00F6095E" w:rsidRDefault="008F71E5" w:rsidP="008F71E5">
      <w:pPr>
        <w:spacing w:line="312" w:lineRule="auto"/>
        <w:jc w:val="both"/>
        <w:rPr>
          <w:rFonts w:asciiTheme="majorHAnsi" w:hAnsiTheme="majorHAnsi" w:cs="Arial"/>
          <w:b/>
        </w:rPr>
      </w:pPr>
      <w:r w:rsidRPr="00F6095E">
        <w:rPr>
          <w:rFonts w:asciiTheme="majorHAnsi" w:hAnsiTheme="majorHAnsi" w:cs="Arial"/>
          <w:b/>
        </w:rPr>
        <w:t>Teste aprovado.</w:t>
      </w:r>
    </w:p>
    <w:p w14:paraId="2EFADCD4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27" w:name="_Toc221644995"/>
      <w:bookmarkStart w:id="528" w:name="_Toc228895062"/>
      <w:r w:rsidRPr="00947BD3">
        <w:rPr>
          <w:sz w:val="24"/>
          <w:szCs w:val="24"/>
        </w:rPr>
        <w:t>Teste 7: Regra operativa da UHE Jurumirim</w:t>
      </w:r>
      <w:bookmarkEnd w:id="527"/>
      <w:r w:rsidRPr="00947BD3">
        <w:rPr>
          <w:sz w:val="24"/>
          <w:szCs w:val="24"/>
        </w:rPr>
        <w:t xml:space="preserve"> (A. A. </w:t>
      </w:r>
      <w:proofErr w:type="spellStart"/>
      <w:r w:rsidRPr="00947BD3">
        <w:rPr>
          <w:sz w:val="24"/>
          <w:szCs w:val="24"/>
        </w:rPr>
        <w:t>Laydner</w:t>
      </w:r>
      <w:proofErr w:type="spellEnd"/>
      <w:r w:rsidRPr="00947BD3">
        <w:rPr>
          <w:sz w:val="24"/>
          <w:szCs w:val="24"/>
        </w:rPr>
        <w:t>)</w:t>
      </w:r>
      <w:bookmarkEnd w:id="528"/>
    </w:p>
    <w:p w14:paraId="68F681F0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F6095E">
        <w:rPr>
          <w:rFonts w:asciiTheme="majorHAnsi" w:hAnsiTheme="majorHAnsi" w:cs="Arial"/>
          <w:u w:val="single"/>
        </w:rPr>
        <w:t>Converter e executar um caso de energia firme a partir de um deck NEWAVE. Cadastrar regras operativas da bacia do rio Paranapanema, conforme Resolução ANA nº 132, de 10 de outubro de 2022. Executar um caso priorizando a regra de defluência máxima de 90 m</w:t>
      </w:r>
      <w:r w:rsidRPr="00F6095E">
        <w:rPr>
          <w:rFonts w:asciiTheme="majorHAnsi" w:hAnsiTheme="majorHAnsi" w:cs="Arial"/>
          <w:u w:val="single"/>
          <w:vertAlign w:val="superscript"/>
        </w:rPr>
        <w:t>3</w:t>
      </w:r>
      <w:r w:rsidRPr="00F6095E">
        <w:rPr>
          <w:rFonts w:asciiTheme="majorHAnsi" w:hAnsiTheme="majorHAnsi" w:cs="Arial"/>
          <w:u w:val="single"/>
        </w:rPr>
        <w:t xml:space="preserve">/s quando esta usina estiver na faixa de restrição. Verificar o atendimento desta priorização através da análise do arquivo </w:t>
      </w:r>
      <w:proofErr w:type="spellStart"/>
      <w:r w:rsidRPr="00F6095E">
        <w:rPr>
          <w:rFonts w:asciiTheme="majorHAnsi" w:hAnsiTheme="majorHAnsi" w:cs="Arial"/>
          <w:i/>
          <w:iCs/>
          <w:u w:val="single"/>
        </w:rPr>
        <w:t>cotareg.rel</w:t>
      </w:r>
      <w:proofErr w:type="spellEnd"/>
      <w:r w:rsidRPr="00F6095E">
        <w:rPr>
          <w:rFonts w:asciiTheme="majorHAnsi" w:hAnsiTheme="majorHAnsi" w:cs="Arial"/>
          <w:u w:val="single"/>
        </w:rPr>
        <w:t>.</w:t>
      </w:r>
    </w:p>
    <w:p w14:paraId="53E3B49F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Existem regras de operação em que, em determinadas condições, a restrição de vazão mínima é superior à restrição de defluência máxima. Isso ocorre com a restrição de defluência máxima da faixa de restrição da UHE Jurumirim, conforme resumido na figura abaixo:</w:t>
      </w:r>
    </w:p>
    <w:p w14:paraId="619508D5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407C309" wp14:editId="0FB53792">
            <wp:extent cx="5400000" cy="1955007"/>
            <wp:effectExtent l="0" t="0" r="0" b="7620"/>
            <wp:docPr id="12535555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5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0C1C0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 xml:space="preserve">Na </w:t>
      </w:r>
      <w:r w:rsidRPr="00F6095E">
        <w:rPr>
          <w:rFonts w:asciiTheme="majorHAnsi" w:hAnsiTheme="majorHAnsi" w:cs="Arial"/>
          <w:b/>
          <w:bCs/>
        </w:rPr>
        <w:t>versão 16</w:t>
      </w:r>
      <w:r w:rsidRPr="00F6095E">
        <w:rPr>
          <w:rFonts w:asciiTheme="majorHAnsi" w:hAnsiTheme="majorHAnsi" w:cs="Arial"/>
        </w:rPr>
        <w:t xml:space="preserve"> do SUISHI, existe uma crítica na regra cota x defluência máxima que não permite que sejam informados valores de defluência máxima menores que os de defluência mínima.</w:t>
      </w:r>
    </w:p>
    <w:p w14:paraId="3F95AB95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 xml:space="preserve">Na </w:t>
      </w:r>
      <w:r w:rsidRPr="00F6095E">
        <w:rPr>
          <w:rFonts w:asciiTheme="majorHAnsi" w:hAnsiTheme="majorHAnsi" w:cs="Arial"/>
          <w:b/>
          <w:bCs/>
        </w:rPr>
        <w:t>versão 16.5.0</w:t>
      </w:r>
      <w:r w:rsidRPr="00F6095E">
        <w:rPr>
          <w:rFonts w:asciiTheme="majorHAnsi" w:hAnsiTheme="majorHAnsi" w:cs="Arial"/>
        </w:rPr>
        <w:t xml:space="preserve">, foram feitas adaptações do código fonte e da interface gráfica do modelo SUISHI de modo a permitir a priorização da restrição de defluência máxima em relação à restrição de defluência mínima. Criou-se um </w:t>
      </w:r>
      <w:r w:rsidRPr="00F6095E">
        <w:rPr>
          <w:rFonts w:asciiTheme="majorHAnsi" w:hAnsiTheme="majorHAnsi" w:cs="Arial"/>
          <w:i/>
          <w:iCs/>
        </w:rPr>
        <w:t>flag</w:t>
      </w:r>
      <w:r w:rsidRPr="00F6095E">
        <w:rPr>
          <w:rFonts w:asciiTheme="majorHAnsi" w:hAnsiTheme="majorHAnsi" w:cs="Arial"/>
        </w:rPr>
        <w:t xml:space="preserve"> por usina para ativar esta funcionalidade, permitindo que o usuário informe um valor de defluência máxima menor que a restrição de vazão mínima:</w:t>
      </w:r>
    </w:p>
    <w:p w14:paraId="6BE43BE2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F1FBD5" wp14:editId="25A68E68">
                <wp:simplePos x="0" y="0"/>
                <wp:positionH relativeFrom="column">
                  <wp:posOffset>1285875</wp:posOffset>
                </wp:positionH>
                <wp:positionV relativeFrom="paragraph">
                  <wp:posOffset>2393950</wp:posOffset>
                </wp:positionV>
                <wp:extent cx="2772000" cy="158750"/>
                <wp:effectExtent l="0" t="0" r="28575" b="12700"/>
                <wp:wrapNone/>
                <wp:docPr id="89111753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0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A2B2EE" id="Retângulo 10" o:spid="_x0000_s1026" style="position:absolute;margin-left:101.25pt;margin-top:188.5pt;width:218.25pt;height:1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" filled="f" strokecolor="#e00" strokeweight="1pt"/>
            </w:pict>
          </mc:Fallback>
        </mc:AlternateContent>
      </w:r>
      <w:r>
        <w:rPr>
          <w:rFonts w:ascii="Arial" w:hAnsi="Arial" w:cs="Arial"/>
          <w:noProof/>
          <w:highlight w:val="yellow"/>
        </w:rPr>
        <w:drawing>
          <wp:inline distT="0" distB="0" distL="0" distR="0" wp14:anchorId="3E940BAD" wp14:editId="05FD9BDD">
            <wp:extent cx="5400000" cy="3149303"/>
            <wp:effectExtent l="0" t="0" r="0" b="0"/>
            <wp:docPr id="126084856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4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A3541" w14:textId="77777777" w:rsidR="008F71E5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A tabela que relaciona a defluência máxima com a cota de montante conforme regra operativa da UHE Jurumirim, definida na Resolução ANA nº 132/2022, é apresentada abaixo:</w:t>
      </w:r>
    </w:p>
    <w:p w14:paraId="4F8D90D9" w14:textId="77777777" w:rsidR="00F6095E" w:rsidRDefault="00F6095E" w:rsidP="008F71E5">
      <w:pPr>
        <w:spacing w:line="360" w:lineRule="auto"/>
        <w:jc w:val="both"/>
        <w:rPr>
          <w:rFonts w:asciiTheme="majorHAnsi" w:hAnsiTheme="majorHAnsi" w:cs="Arial"/>
        </w:rPr>
      </w:pPr>
    </w:p>
    <w:p w14:paraId="237E5418" w14:textId="77777777" w:rsidR="00F6095E" w:rsidRPr="00F6095E" w:rsidRDefault="00F6095E" w:rsidP="008F71E5">
      <w:pPr>
        <w:spacing w:line="360" w:lineRule="auto"/>
        <w:jc w:val="both"/>
        <w:rPr>
          <w:rFonts w:asciiTheme="majorHAnsi" w:hAnsiTheme="majorHAnsi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603"/>
        <w:gridCol w:w="603"/>
        <w:gridCol w:w="603"/>
        <w:gridCol w:w="603"/>
        <w:gridCol w:w="603"/>
        <w:gridCol w:w="603"/>
        <w:gridCol w:w="603"/>
        <w:gridCol w:w="604"/>
        <w:gridCol w:w="604"/>
        <w:gridCol w:w="604"/>
        <w:gridCol w:w="604"/>
        <w:gridCol w:w="599"/>
      </w:tblGrid>
      <w:tr w:rsidR="008F71E5" w:rsidRPr="00F6095E" w14:paraId="34400B1B" w14:textId="77777777" w:rsidTr="00F6095E">
        <w:trPr>
          <w:trHeight w:val="288"/>
        </w:trPr>
        <w:tc>
          <w:tcPr>
            <w:tcW w:w="539" w:type="pct"/>
            <w:shd w:val="clear" w:color="auto" w:fill="FFC000"/>
            <w:noWrap/>
            <w:vAlign w:val="center"/>
            <w:hideMark/>
          </w:tcPr>
          <w:p w14:paraId="2739C4AC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gram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lastRenderedPageBreak/>
              <w:t>Defluência  máxima</w:t>
            </w:r>
            <w:proofErr w:type="gram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E3ACDF4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jan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0FBF0D1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fev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3C52606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mar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3F4977D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abr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0087F2F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mai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7A8192FF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jun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7F13E97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jul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5CFB194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ago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80553E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set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F712EC4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out</w:t>
            </w:r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641C119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proofErr w:type="spellStart"/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nov</w:t>
            </w:r>
            <w:proofErr w:type="spellEnd"/>
          </w:p>
        </w:tc>
        <w:tc>
          <w:tcPr>
            <w:tcW w:w="372" w:type="pct"/>
            <w:shd w:val="clear" w:color="auto" w:fill="FFC000"/>
            <w:noWrap/>
            <w:vAlign w:val="center"/>
            <w:hideMark/>
          </w:tcPr>
          <w:p w14:paraId="23DB6F0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dez</w:t>
            </w:r>
          </w:p>
        </w:tc>
      </w:tr>
      <w:tr w:rsidR="008F71E5" w:rsidRPr="00F6095E" w14:paraId="7184053A" w14:textId="77777777" w:rsidTr="00F6095E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17F6EC4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90,00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76D3B8C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3364D20F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3DDB579A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22BC73B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32B09D0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3C851C6A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599FE68C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665C731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03B8C261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6205C87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12E89D81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  <w:tc>
          <w:tcPr>
            <w:tcW w:w="372" w:type="pct"/>
            <w:shd w:val="clear" w:color="auto" w:fill="F1A983" w:themeFill="accent2" w:themeFillTint="99"/>
            <w:noWrap/>
            <w:vAlign w:val="center"/>
            <w:hideMark/>
          </w:tcPr>
          <w:p w14:paraId="00EF25A6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559,70</w:t>
            </w:r>
          </w:p>
        </w:tc>
      </w:tr>
      <w:tr w:rsidR="008F71E5" w:rsidRPr="00F6095E" w14:paraId="506DEF10" w14:textId="77777777" w:rsidTr="00F6095E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70C97D8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147,00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7CE27CC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7DA20E2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62C4D4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0C9E5C97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3252C9A0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2D0DBE84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03529B0F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3133E6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644DD8D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984EF1A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1BD56C00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  <w:tc>
          <w:tcPr>
            <w:tcW w:w="372" w:type="pct"/>
            <w:shd w:val="clear" w:color="auto" w:fill="FAE2D5" w:themeFill="accent2" w:themeFillTint="33"/>
            <w:noWrap/>
            <w:vAlign w:val="center"/>
            <w:hideMark/>
          </w:tcPr>
          <w:p w14:paraId="659CEE46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562,04</w:t>
            </w:r>
          </w:p>
        </w:tc>
      </w:tr>
      <w:tr w:rsidR="008F71E5" w:rsidRPr="00F6095E" w14:paraId="22FD40BC" w14:textId="77777777" w:rsidTr="00F6095E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2479076A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182,00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21E35B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6C00716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680B1272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BCF88D7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3C16963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1DF4C72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2898C0B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01CE708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67BF4EB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13BCFB9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5E9CC5BF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  <w:tc>
          <w:tcPr>
            <w:tcW w:w="372" w:type="pct"/>
            <w:shd w:val="clear" w:color="auto" w:fill="FFFFCC"/>
            <w:noWrap/>
            <w:vAlign w:val="center"/>
            <w:hideMark/>
          </w:tcPr>
          <w:p w14:paraId="3F5B0C8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562,48</w:t>
            </w:r>
          </w:p>
        </w:tc>
      </w:tr>
      <w:tr w:rsidR="008F71E5" w:rsidRPr="00F6095E" w14:paraId="09A2C60E" w14:textId="77777777" w:rsidTr="00F6095E">
        <w:trPr>
          <w:trHeight w:val="288"/>
        </w:trPr>
        <w:tc>
          <w:tcPr>
            <w:tcW w:w="539" w:type="pct"/>
            <w:noWrap/>
            <w:vAlign w:val="center"/>
            <w:hideMark/>
          </w:tcPr>
          <w:p w14:paraId="68A9390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99999,99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3EFD7505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1C7F127E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51F51EC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43AB6CB3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275DAC8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1E56F6A3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94085BD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0B5751D2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2FEA9492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5552701E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56A408E3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  <w:tc>
          <w:tcPr>
            <w:tcW w:w="372" w:type="pct"/>
            <w:shd w:val="clear" w:color="auto" w:fill="C1F0C7" w:themeFill="accent3" w:themeFillTint="33"/>
            <w:noWrap/>
            <w:vAlign w:val="center"/>
            <w:hideMark/>
          </w:tcPr>
          <w:p w14:paraId="6DF5CC12" w14:textId="77777777" w:rsidR="008F71E5" w:rsidRPr="00F6095E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4"/>
                <w:szCs w:val="14"/>
              </w:rPr>
            </w:pPr>
            <w:r w:rsidRPr="00F6095E">
              <w:rPr>
                <w:rFonts w:asciiTheme="majorHAnsi" w:hAnsiTheme="majorHAnsi" w:cs="Arial"/>
                <w:color w:val="000000"/>
                <w:sz w:val="14"/>
                <w:szCs w:val="14"/>
              </w:rPr>
              <w:t>563,35</w:t>
            </w:r>
          </w:p>
        </w:tc>
      </w:tr>
    </w:tbl>
    <w:p w14:paraId="4494AFC6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 xml:space="preserve">Ao avaliar o arquivo </w:t>
      </w:r>
      <w:proofErr w:type="spellStart"/>
      <w:r w:rsidRPr="00F6095E">
        <w:rPr>
          <w:rFonts w:asciiTheme="majorHAnsi" w:hAnsiTheme="majorHAnsi" w:cs="Arial"/>
          <w:i/>
          <w:iCs/>
        </w:rPr>
        <w:t>cotareg.rel</w:t>
      </w:r>
      <w:proofErr w:type="spellEnd"/>
      <w:r w:rsidRPr="00F6095E">
        <w:rPr>
          <w:rFonts w:asciiTheme="majorHAnsi" w:hAnsiTheme="majorHAnsi" w:cs="Arial"/>
        </w:rPr>
        <w:t xml:space="preserve"> na versão 16.5.1, verificou-se que para uma mesma faixa de cotas o SUISHI está adotando diferentes valores de defluências máximas (90 e 147 m</w:t>
      </w:r>
      <w:r w:rsidRPr="00F6095E">
        <w:rPr>
          <w:rFonts w:asciiTheme="majorHAnsi" w:hAnsiTheme="majorHAnsi" w:cs="Arial"/>
          <w:vertAlign w:val="superscript"/>
        </w:rPr>
        <w:t>3</w:t>
      </w:r>
      <w:r w:rsidRPr="00F6095E">
        <w:rPr>
          <w:rFonts w:asciiTheme="majorHAnsi" w:hAnsiTheme="majorHAnsi" w:cs="Arial"/>
        </w:rPr>
        <w:t>/s):</w:t>
      </w:r>
    </w:p>
    <w:p w14:paraId="17280A9C" w14:textId="77777777" w:rsidR="008F71E5" w:rsidRDefault="008F71E5" w:rsidP="008F71E5">
      <w:pPr>
        <w:spacing w:before="24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5B72D4" wp14:editId="3C0F422E">
            <wp:extent cx="4284000" cy="2575146"/>
            <wp:effectExtent l="0" t="0" r="2540" b="0"/>
            <wp:docPr id="17505334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57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BC7AE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Após ajuste na funcionalidade defluência máxima x cota de montante na versão 16.5.2, a defluência máxima passou a ser considerada adequadamente. O gráfico a seguir apresenta o resultado obtido ao simular este caso nas versões 16.6.4 do SUISHI e 5.8.17 do ENCAD:</w:t>
      </w:r>
    </w:p>
    <w:p w14:paraId="08984338" w14:textId="77777777" w:rsidR="008F71E5" w:rsidRDefault="008F71E5" w:rsidP="008F71E5">
      <w:pPr>
        <w:spacing w:before="24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E0D0C6" wp14:editId="63E3DAA3">
            <wp:extent cx="4284000" cy="2557749"/>
            <wp:effectExtent l="0" t="0" r="2540" b="0"/>
            <wp:docPr id="57743050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557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76920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  <w:b/>
          <w:bCs/>
        </w:rPr>
        <w:t>Teste aprovado.</w:t>
      </w:r>
    </w:p>
    <w:p w14:paraId="27122A11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29" w:name="_Toc221644996"/>
      <w:bookmarkStart w:id="530" w:name="_Toc228895063"/>
      <w:r w:rsidRPr="00947BD3">
        <w:rPr>
          <w:sz w:val="24"/>
          <w:szCs w:val="24"/>
        </w:rPr>
        <w:lastRenderedPageBreak/>
        <w:t>Teste 8: Regra operativa da UHE Marimbondo</w:t>
      </w:r>
      <w:bookmarkEnd w:id="529"/>
      <w:bookmarkEnd w:id="530"/>
    </w:p>
    <w:p w14:paraId="7EE4A64A" w14:textId="77777777" w:rsidR="008F71E5" w:rsidRPr="00F6095E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F6095E">
        <w:rPr>
          <w:rFonts w:asciiTheme="majorHAnsi" w:hAnsiTheme="majorHAnsi" w:cs="Arial"/>
          <w:u w:val="single"/>
        </w:rPr>
        <w:t xml:space="preserve">Converter e executar o caso de referência nas versões 16.6.4 do SUISHI e 5.8.17 do ENCAD, considerando as regras operativas da outorga da UHE Marimbondo, conforme Outorga ANA nº 1.648, de 24 de junho de 2025. Verificar o atendimento das regras de operação durante todo o horizonte de simulação através do arquivo </w:t>
      </w:r>
      <w:proofErr w:type="spellStart"/>
      <w:r w:rsidRPr="00F6095E">
        <w:rPr>
          <w:rFonts w:asciiTheme="majorHAnsi" w:hAnsiTheme="majorHAnsi" w:cs="Arial"/>
          <w:u w:val="single"/>
        </w:rPr>
        <w:t>vazaovolmax.rel</w:t>
      </w:r>
      <w:proofErr w:type="spellEnd"/>
      <w:r w:rsidRPr="00F6095E">
        <w:rPr>
          <w:rFonts w:asciiTheme="majorHAnsi" w:hAnsiTheme="majorHAnsi" w:cs="Arial"/>
          <w:u w:val="single"/>
        </w:rPr>
        <w:t>.</w:t>
      </w:r>
    </w:p>
    <w:p w14:paraId="24CC561A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 xml:space="preserve">A outorga da UHE Marimbondo (Outorga nº 1.648/2025) apresenta uma restrição de nível máximo em função da vazão afluente: </w:t>
      </w:r>
    </w:p>
    <w:p w14:paraId="4E0FE89B" w14:textId="77777777" w:rsidR="008F71E5" w:rsidRPr="00F6095E" w:rsidRDefault="008F71E5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  <w:i/>
          <w:iCs/>
        </w:rPr>
      </w:pPr>
      <w:r w:rsidRPr="00F6095E">
        <w:rPr>
          <w:rFonts w:asciiTheme="majorHAnsi" w:hAnsiTheme="majorHAnsi" w:cs="Arial"/>
        </w:rPr>
        <w:t>Art. 2º “</w:t>
      </w:r>
      <w:r w:rsidRPr="00F6095E">
        <w:rPr>
          <w:rFonts w:asciiTheme="majorHAnsi" w:hAnsiTheme="majorHAnsi" w:cs="Arial"/>
          <w:i/>
          <w:iCs/>
        </w:rPr>
        <w:t>§ 2o Enquanto o nível máximo operativo a montante de 445,21 m não for afastado, a operação do reservatório da UHE Marimbondo deverá respeitar a tabela a seguir, fazendo-se as interpolações para valores intermediários de vazões afluentes:</w:t>
      </w:r>
    </w:p>
    <w:tbl>
      <w:tblPr>
        <w:tblW w:w="33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857"/>
      </w:tblGrid>
      <w:tr w:rsidR="008F71E5" w:rsidRPr="00F6095E" w14:paraId="7B42BE0F" w14:textId="77777777" w:rsidTr="00FB7FE7">
        <w:trPr>
          <w:trHeight w:val="576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35B4EE2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Vazão afluente (m³/s)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0EE265D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NA </w:t>
            </w:r>
            <w:proofErr w:type="spellStart"/>
            <w:r w:rsidRPr="00F6095E"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máx</w:t>
            </w:r>
            <w:proofErr w:type="spellEnd"/>
            <w:r w:rsidRPr="00F6095E"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operativo</w:t>
            </w:r>
            <w:r w:rsidRPr="00F6095E">
              <w:rPr>
                <w:rFonts w:asciiTheme="majorHAnsi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br/>
              <w:t>(m)</w:t>
            </w:r>
          </w:p>
        </w:tc>
      </w:tr>
      <w:tr w:rsidR="008F71E5" w:rsidRPr="00F6095E" w14:paraId="59BEC99D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24474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Até 2.700*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EB7D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445,21</w:t>
            </w:r>
          </w:p>
        </w:tc>
      </w:tr>
      <w:tr w:rsidR="008F71E5" w:rsidRPr="00F6095E" w14:paraId="454E35C6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97684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3.000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44E57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445,19</w:t>
            </w:r>
          </w:p>
        </w:tc>
      </w:tr>
      <w:tr w:rsidR="008F71E5" w:rsidRPr="00F6095E" w14:paraId="5CF010E4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1C26C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C8CBC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445,10</w:t>
            </w:r>
          </w:p>
        </w:tc>
      </w:tr>
      <w:tr w:rsidR="008F71E5" w:rsidRPr="00F6095E" w14:paraId="0EAAE6B5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4D9C4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ED00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444,98</w:t>
            </w:r>
          </w:p>
        </w:tc>
      </w:tr>
      <w:tr w:rsidR="008F71E5" w:rsidRPr="00F6095E" w14:paraId="715EAF34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1543B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6.000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92C8C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444,83</w:t>
            </w:r>
          </w:p>
        </w:tc>
      </w:tr>
      <w:tr w:rsidR="008F71E5" w:rsidRPr="00F6095E" w14:paraId="455EFC55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44E82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7.000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4AB5F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444,61</w:t>
            </w:r>
          </w:p>
        </w:tc>
      </w:tr>
      <w:tr w:rsidR="008F71E5" w:rsidRPr="00F6095E" w14:paraId="77C2F843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311C8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8.000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E2735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444,40</w:t>
            </w:r>
          </w:p>
        </w:tc>
      </w:tr>
      <w:tr w:rsidR="008F71E5" w:rsidRPr="00F6095E" w14:paraId="52AEBFD2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B24A5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9.000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97C9F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444,11</w:t>
            </w:r>
          </w:p>
        </w:tc>
      </w:tr>
      <w:tr w:rsidR="008F71E5" w:rsidRPr="00F6095E" w14:paraId="38432C70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1AFE3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10.000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54DB6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443,74</w:t>
            </w:r>
          </w:p>
        </w:tc>
      </w:tr>
      <w:tr w:rsidR="008F71E5" w:rsidRPr="00F6095E" w14:paraId="30B2FEFF" w14:textId="77777777" w:rsidTr="00FB7FE7">
        <w:trPr>
          <w:trHeight w:val="288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C9F21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10.500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171AD" w14:textId="77777777" w:rsidR="008F71E5" w:rsidRPr="00F6095E" w:rsidRDefault="008F71E5" w:rsidP="00FB7FE7">
            <w:pPr>
              <w:jc w:val="center"/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</w:pPr>
            <w:r w:rsidRPr="00F6095E">
              <w:rPr>
                <w:rFonts w:asciiTheme="majorHAnsi" w:hAnsiTheme="majorHAnsi" w:cs="Calibri"/>
                <w:i/>
                <w:iCs/>
                <w:color w:val="000000"/>
                <w:sz w:val="18"/>
                <w:szCs w:val="18"/>
              </w:rPr>
              <w:t>443,50</w:t>
            </w:r>
          </w:p>
        </w:tc>
      </w:tr>
    </w:tbl>
    <w:p w14:paraId="5DED4DEF" w14:textId="77777777" w:rsidR="008F71E5" w:rsidRPr="00F6095E" w:rsidRDefault="008F71E5" w:rsidP="008F71E5">
      <w:pPr>
        <w:spacing w:before="120" w:after="240" w:line="360" w:lineRule="auto"/>
        <w:ind w:firstLine="708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  <w:i/>
        </w:rPr>
        <w:t>*Situação correspondente ao período de estiagem (maio a outubro).</w:t>
      </w:r>
      <w:r w:rsidRPr="00F6095E">
        <w:rPr>
          <w:rFonts w:asciiTheme="majorHAnsi" w:hAnsiTheme="majorHAnsi" w:cs="Arial"/>
        </w:rPr>
        <w:t>”</w:t>
      </w:r>
    </w:p>
    <w:p w14:paraId="73D3A6BC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A restrição de nível máximo operativo condicionada à vazão afluente deve ser interpretada da seguinte forma:</w:t>
      </w:r>
    </w:p>
    <w:p w14:paraId="19B05D21" w14:textId="77777777" w:rsidR="008F71E5" w:rsidRPr="00F6095E" w:rsidRDefault="008F71E5" w:rsidP="008F71E5">
      <w:pPr>
        <w:pStyle w:val="PargrafodaLista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Vazões afluentes até 2.700 m³/s: a restrição do Nível Máximo Operativo de 445,21 m aplica-se especificamente à situação correspondente ao período de estiagem (maio a outubro).</w:t>
      </w:r>
    </w:p>
    <w:p w14:paraId="1DF184F2" w14:textId="77777777" w:rsidR="008F71E5" w:rsidRPr="00F6095E" w:rsidRDefault="008F71E5" w:rsidP="008F71E5">
      <w:pPr>
        <w:pStyle w:val="PargrafodaLista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Vazões afluentes iguais ou superiores a 3.000 m³/s: as restrições de nível (rebaixamento progressivo de 445,19 m até 443,50 m) devem ser observadas em qualquer período do ano em que essas afluências ocorrerem.</w:t>
      </w:r>
    </w:p>
    <w:p w14:paraId="5585F61B" w14:textId="77777777" w:rsidR="008F71E5" w:rsidRPr="00F6095E" w:rsidRDefault="008F71E5" w:rsidP="008F71E5">
      <w:pPr>
        <w:spacing w:before="120" w:after="24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lastRenderedPageBreak/>
        <w:t>Vazões afluentes mais altas exigem níveis de reservatório mais baixos para manter a folga de segurança (bordas livres) sob o tabuleiro da ponte, independentemente do mês civil, embora tais vazões sejam naturalmente mais frequentes no período úmido.</w:t>
      </w:r>
    </w:p>
    <w:p w14:paraId="0F3F3A82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Na versão 16.5.3, está disponível uma funcionalidade que permite restringir o volume máximo do reservatório em função da sua vazão afluente, considerando interpolações dos volumes para valores intermediários de vazão afluente.</w:t>
      </w:r>
    </w:p>
    <w:p w14:paraId="07B458C2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Esta funcionalidade pode ser ativada na aba de “Flags de Controle”:</w:t>
      </w:r>
    </w:p>
    <w:p w14:paraId="2CBDC18D" w14:textId="77777777" w:rsidR="008F71E5" w:rsidRPr="00D21363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F1DB45" wp14:editId="47CD49F4">
                <wp:simplePos x="0" y="0"/>
                <wp:positionH relativeFrom="column">
                  <wp:posOffset>74930</wp:posOffset>
                </wp:positionH>
                <wp:positionV relativeFrom="paragraph">
                  <wp:posOffset>2769539</wp:posOffset>
                </wp:positionV>
                <wp:extent cx="1908000" cy="144000"/>
                <wp:effectExtent l="0" t="0" r="16510" b="27940"/>
                <wp:wrapNone/>
                <wp:docPr id="1140016909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7B5FF" id="Retângulo 4" o:spid="_x0000_s1026" style="position:absolute;margin-left:5.9pt;margin-top:218.05pt;width:150.2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" filled="f" strokecolor="#e00" strokeweight="1.5pt"/>
            </w:pict>
          </mc:Fallback>
        </mc:AlternateContent>
      </w:r>
      <w:r w:rsidRPr="004367F0">
        <w:rPr>
          <w:rFonts w:ascii="Arial" w:hAnsi="Arial" w:cs="Arial"/>
          <w:noProof/>
        </w:rPr>
        <w:drawing>
          <wp:inline distT="0" distB="0" distL="0" distR="0" wp14:anchorId="76E2BDDD" wp14:editId="42FD7AC5">
            <wp:extent cx="3924000" cy="4364927"/>
            <wp:effectExtent l="0" t="0" r="635" b="0"/>
            <wp:docPr id="709604463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04463" name="Imagem 1" descr="Interface gráfica do usuário, Aplicativo&#10;&#10;O conteúdo gerado por IA pode estar incorre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43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051C" w14:textId="77777777" w:rsidR="008F71E5" w:rsidRPr="00F6095E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F6095E">
        <w:rPr>
          <w:rFonts w:asciiTheme="majorHAnsi" w:hAnsiTheme="majorHAnsi" w:cs="Arial"/>
        </w:rPr>
        <w:t>A tabela que relaciona o volume máximo à vazão afluente para a UHE Marimbondo é definida a seguir: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5"/>
        <w:gridCol w:w="614"/>
        <w:gridCol w:w="616"/>
        <w:gridCol w:w="616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2B3F3F" w:rsidRPr="003F3152" w14:paraId="5551F09D" w14:textId="77777777" w:rsidTr="002B3F3F">
        <w:trPr>
          <w:trHeight w:val="283"/>
        </w:trPr>
        <w:tc>
          <w:tcPr>
            <w:tcW w:w="441" w:type="pct"/>
            <w:vMerge w:val="restart"/>
            <w:shd w:val="clear" w:color="auto" w:fill="FFC000"/>
            <w:noWrap/>
            <w:vAlign w:val="center"/>
            <w:hideMark/>
          </w:tcPr>
          <w:p w14:paraId="364BB034" w14:textId="761061E5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Vol</w:t>
            </w:r>
            <w:proofErr w:type="spellEnd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máx</w:t>
            </w:r>
            <w:proofErr w:type="spellEnd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 xml:space="preserve"> (hm</w:t>
            </w: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4559" w:type="pct"/>
            <w:gridSpan w:val="12"/>
            <w:shd w:val="clear" w:color="auto" w:fill="FFC000"/>
            <w:vAlign w:val="center"/>
            <w:hideMark/>
          </w:tcPr>
          <w:p w14:paraId="10B39B1A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Vazão afluente (m</w:t>
            </w: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/s)</w:t>
            </w:r>
          </w:p>
        </w:tc>
      </w:tr>
      <w:tr w:rsidR="002B3F3F" w:rsidRPr="003F3152" w14:paraId="10B18DBD" w14:textId="77777777" w:rsidTr="002B3F3F">
        <w:trPr>
          <w:trHeight w:val="397"/>
        </w:trPr>
        <w:tc>
          <w:tcPr>
            <w:tcW w:w="441" w:type="pct"/>
            <w:vMerge/>
            <w:shd w:val="clear" w:color="auto" w:fill="FFC000"/>
            <w:vAlign w:val="center"/>
            <w:hideMark/>
          </w:tcPr>
          <w:p w14:paraId="43888B68" w14:textId="52E026FC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9" w:type="pct"/>
            <w:shd w:val="clear" w:color="auto" w:fill="FFC000"/>
            <w:noWrap/>
            <w:vAlign w:val="center"/>
            <w:hideMark/>
          </w:tcPr>
          <w:p w14:paraId="6858DC7C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jan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340F7ABB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fev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50E4312C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mar</w:t>
            </w:r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5D3F4BA2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abr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60458035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mai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655462D8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jun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7160E064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jul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2C8D5A0F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ago</w:t>
            </w:r>
            <w:proofErr w:type="spellEnd"/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45C4C37F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set</w:t>
            </w:r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288CB502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out</w:t>
            </w:r>
          </w:p>
        </w:tc>
        <w:tc>
          <w:tcPr>
            <w:tcW w:w="380" w:type="pct"/>
            <w:shd w:val="clear" w:color="auto" w:fill="FFC000"/>
            <w:noWrap/>
            <w:vAlign w:val="center"/>
            <w:hideMark/>
          </w:tcPr>
          <w:p w14:paraId="3908C759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nov</w:t>
            </w:r>
            <w:proofErr w:type="spellEnd"/>
          </w:p>
        </w:tc>
        <w:tc>
          <w:tcPr>
            <w:tcW w:w="383" w:type="pct"/>
            <w:shd w:val="clear" w:color="auto" w:fill="FFC000"/>
            <w:noWrap/>
            <w:vAlign w:val="center"/>
            <w:hideMark/>
          </w:tcPr>
          <w:p w14:paraId="20D46EF6" w14:textId="77777777" w:rsidR="002B3F3F" w:rsidRPr="003F3152" w:rsidRDefault="002B3F3F" w:rsidP="00FB7FE7">
            <w:pPr>
              <w:jc w:val="center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dez</w:t>
            </w:r>
          </w:p>
        </w:tc>
      </w:tr>
      <w:tr w:rsidR="008F71E5" w:rsidRPr="003F3152" w14:paraId="38813741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0697523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4994,45</w:t>
            </w:r>
          </w:p>
        </w:tc>
        <w:tc>
          <w:tcPr>
            <w:tcW w:w="379" w:type="pct"/>
            <w:noWrap/>
            <w:vAlign w:val="center"/>
            <w:hideMark/>
          </w:tcPr>
          <w:p w14:paraId="763AF26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4E72707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1751B2F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344C765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7465C18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7EBF0A0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01F167A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2522E7F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47297DD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1DCE92A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0" w:type="pct"/>
            <w:noWrap/>
            <w:vAlign w:val="center"/>
            <w:hideMark/>
          </w:tcPr>
          <w:p w14:paraId="18DCE4D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  <w:tc>
          <w:tcPr>
            <w:tcW w:w="383" w:type="pct"/>
            <w:noWrap/>
            <w:vAlign w:val="center"/>
            <w:hideMark/>
          </w:tcPr>
          <w:p w14:paraId="6D42D8B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10500</w:t>
            </w:r>
          </w:p>
        </w:tc>
      </w:tr>
      <w:tr w:rsidR="008F71E5" w:rsidRPr="003F3152" w14:paraId="3B381A70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503190C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5085,59</w:t>
            </w:r>
          </w:p>
        </w:tc>
        <w:tc>
          <w:tcPr>
            <w:tcW w:w="379" w:type="pct"/>
            <w:noWrap/>
            <w:vAlign w:val="center"/>
            <w:hideMark/>
          </w:tcPr>
          <w:p w14:paraId="188D00A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745F145B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7E9CD36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6167096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48E1BA4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16B3C5D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09B92AE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1FAFFEC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3DCD820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1002958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0" w:type="pct"/>
            <w:noWrap/>
            <w:vAlign w:val="center"/>
            <w:hideMark/>
          </w:tcPr>
          <w:p w14:paraId="4E2DF723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383" w:type="pct"/>
            <w:noWrap/>
            <w:vAlign w:val="center"/>
            <w:hideMark/>
          </w:tcPr>
          <w:p w14:paraId="546ED6E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10000</w:t>
            </w:r>
          </w:p>
        </w:tc>
      </w:tr>
      <w:tr w:rsidR="008F71E5" w:rsidRPr="003F3152" w14:paraId="5AE4CA23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725B1A7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5228,08</w:t>
            </w:r>
          </w:p>
        </w:tc>
        <w:tc>
          <w:tcPr>
            <w:tcW w:w="379" w:type="pct"/>
            <w:noWrap/>
            <w:vAlign w:val="center"/>
            <w:hideMark/>
          </w:tcPr>
          <w:p w14:paraId="2C12668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58F3034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7DD2BA1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183B41F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345E0FD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1793BCE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19C18F3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319F8FB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5159207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633E7B6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0" w:type="pct"/>
            <w:noWrap/>
            <w:vAlign w:val="center"/>
            <w:hideMark/>
          </w:tcPr>
          <w:p w14:paraId="6F10C48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383" w:type="pct"/>
            <w:noWrap/>
            <w:vAlign w:val="center"/>
            <w:hideMark/>
          </w:tcPr>
          <w:p w14:paraId="715166E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9000</w:t>
            </w:r>
          </w:p>
        </w:tc>
      </w:tr>
      <w:tr w:rsidR="008F71E5" w:rsidRPr="003F3152" w14:paraId="46909D20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162B790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lastRenderedPageBreak/>
              <w:t>5341,55</w:t>
            </w:r>
          </w:p>
        </w:tc>
        <w:tc>
          <w:tcPr>
            <w:tcW w:w="379" w:type="pct"/>
            <w:noWrap/>
            <w:vAlign w:val="center"/>
            <w:hideMark/>
          </w:tcPr>
          <w:p w14:paraId="1CCFEDD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6FE4568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25D94C52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1C51AB4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0423785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5FCC5D0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3E198A9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74E6B3C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518B828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701A651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0" w:type="pct"/>
            <w:noWrap/>
            <w:vAlign w:val="center"/>
            <w:hideMark/>
          </w:tcPr>
          <w:p w14:paraId="3FA5994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  <w:tc>
          <w:tcPr>
            <w:tcW w:w="383" w:type="pct"/>
            <w:noWrap/>
            <w:vAlign w:val="center"/>
            <w:hideMark/>
          </w:tcPr>
          <w:p w14:paraId="4EF5CB9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8000</w:t>
            </w:r>
          </w:p>
        </w:tc>
      </w:tr>
      <w:tr w:rsidR="008F71E5" w:rsidRPr="003F3152" w14:paraId="7BC4C803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34E8A7B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5424,80</w:t>
            </w:r>
          </w:p>
        </w:tc>
        <w:tc>
          <w:tcPr>
            <w:tcW w:w="379" w:type="pct"/>
            <w:noWrap/>
            <w:vAlign w:val="center"/>
            <w:hideMark/>
          </w:tcPr>
          <w:p w14:paraId="5C77288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625B292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5E4669A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4E50E7A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10D3579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16D433F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65DA6B1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074B1B7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676949F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4D48841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0" w:type="pct"/>
            <w:noWrap/>
            <w:vAlign w:val="center"/>
            <w:hideMark/>
          </w:tcPr>
          <w:p w14:paraId="720058F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383" w:type="pct"/>
            <w:noWrap/>
            <w:vAlign w:val="center"/>
            <w:hideMark/>
          </w:tcPr>
          <w:p w14:paraId="1263050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7000</w:t>
            </w:r>
          </w:p>
        </w:tc>
      </w:tr>
      <w:tr w:rsidR="008F71E5" w:rsidRPr="003F3152" w14:paraId="3BDFD555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473A1F9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5513,06</w:t>
            </w:r>
          </w:p>
        </w:tc>
        <w:tc>
          <w:tcPr>
            <w:tcW w:w="379" w:type="pct"/>
            <w:noWrap/>
            <w:vAlign w:val="center"/>
            <w:hideMark/>
          </w:tcPr>
          <w:p w14:paraId="1BD9B68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0A3CED8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5E71379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386FB7F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30F1331B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30426B6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7F1E102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3F5F6112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491BB76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47577EF3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0" w:type="pct"/>
            <w:noWrap/>
            <w:vAlign w:val="center"/>
            <w:hideMark/>
          </w:tcPr>
          <w:p w14:paraId="02AE014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383" w:type="pct"/>
            <w:noWrap/>
            <w:vAlign w:val="center"/>
            <w:hideMark/>
          </w:tcPr>
          <w:p w14:paraId="6873C1D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6000</w:t>
            </w:r>
          </w:p>
        </w:tc>
      </w:tr>
      <w:tr w:rsidR="008F71E5" w:rsidRPr="003F3152" w14:paraId="4B7B3269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1507FD4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5573,91</w:t>
            </w:r>
          </w:p>
        </w:tc>
        <w:tc>
          <w:tcPr>
            <w:tcW w:w="379" w:type="pct"/>
            <w:noWrap/>
            <w:vAlign w:val="center"/>
            <w:hideMark/>
          </w:tcPr>
          <w:p w14:paraId="6E8BD5F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059B804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3994014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7E01B51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228D2B5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1CC394E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1634FB0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098FE8F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70E9B50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50D3CC0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0" w:type="pct"/>
            <w:noWrap/>
            <w:vAlign w:val="center"/>
            <w:hideMark/>
          </w:tcPr>
          <w:p w14:paraId="6847F333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383" w:type="pct"/>
            <w:noWrap/>
            <w:vAlign w:val="center"/>
            <w:hideMark/>
          </w:tcPr>
          <w:p w14:paraId="2B49DB9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5000</w:t>
            </w:r>
          </w:p>
        </w:tc>
      </w:tr>
      <w:tr w:rsidR="008F71E5" w:rsidRPr="003F3152" w14:paraId="21455397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5049C33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5623,00</w:t>
            </w:r>
          </w:p>
        </w:tc>
        <w:tc>
          <w:tcPr>
            <w:tcW w:w="379" w:type="pct"/>
            <w:noWrap/>
            <w:vAlign w:val="center"/>
            <w:hideMark/>
          </w:tcPr>
          <w:p w14:paraId="38D292A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01511F0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2020543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134C9C4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7D1509C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2B250AA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47163B0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3AE3424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3B726341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2E5676B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0" w:type="pct"/>
            <w:noWrap/>
            <w:vAlign w:val="center"/>
            <w:hideMark/>
          </w:tcPr>
          <w:p w14:paraId="461492CF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383" w:type="pct"/>
            <w:noWrap/>
            <w:vAlign w:val="center"/>
            <w:hideMark/>
          </w:tcPr>
          <w:p w14:paraId="1E50EA9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4000</w:t>
            </w:r>
          </w:p>
        </w:tc>
      </w:tr>
      <w:tr w:rsidR="008F71E5" w:rsidRPr="003F3152" w14:paraId="47767405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7BA4976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5660,14</w:t>
            </w:r>
          </w:p>
        </w:tc>
        <w:tc>
          <w:tcPr>
            <w:tcW w:w="379" w:type="pct"/>
            <w:noWrap/>
            <w:vAlign w:val="center"/>
            <w:hideMark/>
          </w:tcPr>
          <w:p w14:paraId="74522D0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0F9740B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3899683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7040F73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07594AB5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0793C51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4AFDCEB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05EF180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407948B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07E85B1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0" w:type="pct"/>
            <w:noWrap/>
            <w:vAlign w:val="center"/>
            <w:hideMark/>
          </w:tcPr>
          <w:p w14:paraId="77FB78C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383" w:type="pct"/>
            <w:noWrap/>
            <w:vAlign w:val="center"/>
            <w:hideMark/>
          </w:tcPr>
          <w:p w14:paraId="0555CBC2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3000</w:t>
            </w:r>
          </w:p>
        </w:tc>
      </w:tr>
      <w:tr w:rsidR="008F71E5" w:rsidRPr="003F3152" w14:paraId="1F9BEEEB" w14:textId="77777777" w:rsidTr="002B3F3F">
        <w:trPr>
          <w:trHeight w:val="283"/>
        </w:trPr>
        <w:tc>
          <w:tcPr>
            <w:tcW w:w="441" w:type="pct"/>
            <w:noWrap/>
            <w:vAlign w:val="center"/>
            <w:hideMark/>
          </w:tcPr>
          <w:p w14:paraId="264DB38B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  <w:highlight w:val="yellow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5668,35</w:t>
            </w:r>
          </w:p>
        </w:tc>
        <w:tc>
          <w:tcPr>
            <w:tcW w:w="379" w:type="pct"/>
            <w:shd w:val="clear" w:color="000000" w:fill="D9D9D9"/>
            <w:noWrap/>
            <w:vAlign w:val="center"/>
            <w:hideMark/>
          </w:tcPr>
          <w:p w14:paraId="0DED992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380" w:type="pct"/>
            <w:shd w:val="clear" w:color="000000" w:fill="D9D9D9"/>
            <w:noWrap/>
            <w:vAlign w:val="center"/>
            <w:hideMark/>
          </w:tcPr>
          <w:p w14:paraId="6F19A68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380" w:type="pct"/>
            <w:shd w:val="clear" w:color="000000" w:fill="D9D9D9"/>
            <w:noWrap/>
            <w:vAlign w:val="center"/>
            <w:hideMark/>
          </w:tcPr>
          <w:p w14:paraId="4616E482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380" w:type="pct"/>
            <w:shd w:val="clear" w:color="000000" w:fill="D9D9D9"/>
            <w:noWrap/>
            <w:vAlign w:val="center"/>
            <w:hideMark/>
          </w:tcPr>
          <w:p w14:paraId="77492A1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380" w:type="pct"/>
            <w:noWrap/>
            <w:vAlign w:val="center"/>
            <w:hideMark/>
          </w:tcPr>
          <w:p w14:paraId="4CE1810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noWrap/>
            <w:vAlign w:val="center"/>
            <w:hideMark/>
          </w:tcPr>
          <w:p w14:paraId="022022B2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noWrap/>
            <w:vAlign w:val="center"/>
            <w:hideMark/>
          </w:tcPr>
          <w:p w14:paraId="25DFB3C6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noWrap/>
            <w:vAlign w:val="center"/>
            <w:hideMark/>
          </w:tcPr>
          <w:p w14:paraId="120073C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noWrap/>
            <w:vAlign w:val="center"/>
            <w:hideMark/>
          </w:tcPr>
          <w:p w14:paraId="36653570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noWrap/>
            <w:vAlign w:val="center"/>
            <w:hideMark/>
          </w:tcPr>
          <w:p w14:paraId="63BFD55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2700</w:t>
            </w:r>
          </w:p>
        </w:tc>
        <w:tc>
          <w:tcPr>
            <w:tcW w:w="380" w:type="pct"/>
            <w:shd w:val="clear" w:color="000000" w:fill="D9D9D9"/>
            <w:noWrap/>
            <w:vAlign w:val="center"/>
            <w:hideMark/>
          </w:tcPr>
          <w:p w14:paraId="51693C28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  <w:tc>
          <w:tcPr>
            <w:tcW w:w="383" w:type="pct"/>
            <w:shd w:val="clear" w:color="000000" w:fill="D9D9D9"/>
            <w:noWrap/>
            <w:vAlign w:val="center"/>
            <w:hideMark/>
          </w:tcPr>
          <w:p w14:paraId="4D35AF8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 w:cs="Arial"/>
                <w:color w:val="000000"/>
                <w:sz w:val="16"/>
                <w:szCs w:val="16"/>
              </w:rPr>
              <w:t>-1</w:t>
            </w:r>
          </w:p>
        </w:tc>
      </w:tr>
    </w:tbl>
    <w:p w14:paraId="3C29602C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</w:p>
    <w:p w14:paraId="1A5B57AC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Os volumes foram obtidos a partir das cotas definidas na outorga e do polinômio volume x cota do reservatório cadastrado no arquivo HIDR.dat.</w:t>
      </w:r>
    </w:p>
    <w:p w14:paraId="3D3F133D" w14:textId="77777777" w:rsidR="008F71E5" w:rsidRPr="003F3152" w:rsidRDefault="008F71E5" w:rsidP="008F71E5">
      <w:pPr>
        <w:spacing w:line="300" w:lineRule="exact"/>
        <w:ind w:left="708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Polinômio volume x cota: </w:t>
      </w:r>
    </w:p>
    <w:tbl>
      <w:tblPr>
        <w:tblW w:w="7085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8F71E5" w:rsidRPr="003F3152" w14:paraId="44F4B0B7" w14:textId="77777777" w:rsidTr="00FB7FE7">
        <w:trPr>
          <w:trHeight w:val="227"/>
        </w:trPr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37D1D604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080C1C8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1)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53AF9FBE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2)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13900C0D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3)</w:t>
            </w:r>
          </w:p>
        </w:tc>
        <w:tc>
          <w:tcPr>
            <w:tcW w:w="1417" w:type="dxa"/>
            <w:shd w:val="clear" w:color="auto" w:fill="FFC000"/>
            <w:noWrap/>
            <w:vAlign w:val="center"/>
            <w:hideMark/>
          </w:tcPr>
          <w:p w14:paraId="182B01E7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proofErr w:type="gramStart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PVC(</w:t>
            </w:r>
            <w:proofErr w:type="gramEnd"/>
            <w:r w:rsidRPr="003F3152">
              <w:rPr>
                <w:rFonts w:asciiTheme="majorHAnsi" w:hAnsiTheme="majorHAnsi" w:cs="Arial"/>
                <w:color w:val="000000"/>
                <w:sz w:val="18"/>
                <w:szCs w:val="18"/>
              </w:rPr>
              <w:t>4)</w:t>
            </w:r>
          </w:p>
        </w:tc>
      </w:tr>
      <w:tr w:rsidR="008F71E5" w:rsidRPr="003F3152" w14:paraId="336664E6" w14:textId="77777777" w:rsidTr="00FB7FE7">
        <w:trPr>
          <w:trHeight w:val="227"/>
        </w:trPr>
        <w:tc>
          <w:tcPr>
            <w:tcW w:w="1417" w:type="dxa"/>
            <w:noWrap/>
            <w:vAlign w:val="bottom"/>
            <w:hideMark/>
          </w:tcPr>
          <w:p w14:paraId="7A2C465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3F3152">
              <w:rPr>
                <w:rFonts w:asciiTheme="majorHAnsi" w:hAnsiTheme="majorHAnsi"/>
                <w:color w:val="000000"/>
                <w:sz w:val="18"/>
                <w:szCs w:val="18"/>
              </w:rPr>
              <w:t>4,1789380E+02</w:t>
            </w:r>
          </w:p>
        </w:tc>
        <w:tc>
          <w:tcPr>
            <w:tcW w:w="1417" w:type="dxa"/>
            <w:noWrap/>
            <w:vAlign w:val="bottom"/>
            <w:hideMark/>
          </w:tcPr>
          <w:p w14:paraId="0F93DDCA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3F3152">
              <w:rPr>
                <w:rFonts w:asciiTheme="majorHAnsi" w:hAnsiTheme="majorHAnsi"/>
                <w:color w:val="000000"/>
                <w:sz w:val="18"/>
                <w:szCs w:val="18"/>
              </w:rPr>
              <w:t>1,1171400E-02</w:t>
            </w:r>
          </w:p>
        </w:tc>
        <w:tc>
          <w:tcPr>
            <w:tcW w:w="1417" w:type="dxa"/>
            <w:noWrap/>
            <w:vAlign w:val="bottom"/>
            <w:hideMark/>
          </w:tcPr>
          <w:p w14:paraId="36B041DC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3F3152">
              <w:rPr>
                <w:rFonts w:asciiTheme="majorHAnsi" w:hAnsiTheme="majorHAnsi"/>
                <w:color w:val="000000"/>
                <w:sz w:val="18"/>
                <w:szCs w:val="18"/>
              </w:rPr>
              <w:t>-2,2937690E-06</w:t>
            </w:r>
          </w:p>
        </w:tc>
        <w:tc>
          <w:tcPr>
            <w:tcW w:w="1417" w:type="dxa"/>
            <w:noWrap/>
            <w:vAlign w:val="bottom"/>
            <w:hideMark/>
          </w:tcPr>
          <w:p w14:paraId="22DB6699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3F3152">
              <w:rPr>
                <w:rFonts w:asciiTheme="majorHAnsi" w:hAnsiTheme="majorHAnsi"/>
                <w:color w:val="000000"/>
                <w:sz w:val="18"/>
                <w:szCs w:val="18"/>
              </w:rPr>
              <w:t>2,9099480E-10</w:t>
            </w:r>
          </w:p>
        </w:tc>
        <w:tc>
          <w:tcPr>
            <w:tcW w:w="1417" w:type="dxa"/>
            <w:noWrap/>
            <w:vAlign w:val="bottom"/>
            <w:hideMark/>
          </w:tcPr>
          <w:p w14:paraId="55FBAE9B" w14:textId="77777777" w:rsidR="008F71E5" w:rsidRPr="003F3152" w:rsidRDefault="008F71E5" w:rsidP="00FB7FE7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 w:rsidRPr="003F3152">
              <w:rPr>
                <w:rFonts w:asciiTheme="majorHAnsi" w:hAnsiTheme="majorHAnsi"/>
                <w:color w:val="000000"/>
                <w:sz w:val="18"/>
                <w:szCs w:val="18"/>
              </w:rPr>
              <w:t>-1,4826000E-14</w:t>
            </w:r>
          </w:p>
        </w:tc>
      </w:tr>
    </w:tbl>
    <w:p w14:paraId="7A39974E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u w:val="single"/>
        </w:rPr>
      </w:pPr>
      <w:r w:rsidRPr="003F3152">
        <w:rPr>
          <w:rFonts w:asciiTheme="majorHAnsi" w:hAnsiTheme="majorHAnsi" w:cs="Arial"/>
          <w:u w:val="single"/>
        </w:rPr>
        <w:t>Interface gráfica</w:t>
      </w:r>
    </w:p>
    <w:p w14:paraId="0E6E7DAE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CF293B">
        <w:rPr>
          <w:rFonts w:ascii="Arial" w:hAnsi="Arial" w:cs="Arial"/>
          <w:noProof/>
        </w:rPr>
        <w:drawing>
          <wp:inline distT="0" distB="0" distL="0" distR="0" wp14:anchorId="144B5381" wp14:editId="47FA5A26">
            <wp:extent cx="5400000" cy="1952075"/>
            <wp:effectExtent l="0" t="0" r="0" b="0"/>
            <wp:docPr id="597037610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37610" name="Imagem 1" descr="Tabela&#10;&#10;O conteúdo gerado por IA pode estar incorre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36E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 primeira coluna indica a UHE na qual as curvas serão aplicadas. A segunda coluna indica os valores de volume máximo operativo. As colunas seguintes indicam os intervalos de vazão afluente para cada mês.</w:t>
      </w:r>
    </w:p>
    <w:p w14:paraId="64BE383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 regra funciona da seguinte maneira: o SUISHI verifica, no início de cada período, a vazão afluente (QAFL) à usina e percorre a curva de vazões indo do menor valor até o maior valor informado, verificando se a vazão é igual a algum valor informado na curva ou se é intermediária a dois valores (</w:t>
      </w:r>
      <w:r w:rsidRPr="003F3152">
        <w:rPr>
          <w:rFonts w:ascii="Cambria Math" w:hAnsi="Cambria Math" w:cs="Cambria Math"/>
        </w:rPr>
        <w:t>𝑄𝐴𝐹𝐿𝐼𝑁𝐹</w:t>
      </w:r>
      <w:r w:rsidRPr="003F3152">
        <w:rPr>
          <w:rFonts w:asciiTheme="majorHAnsi" w:hAnsiTheme="majorHAnsi" w:cs="Arial"/>
        </w:rPr>
        <w:t>≤</w:t>
      </w:r>
      <w:r w:rsidRPr="003F3152">
        <w:rPr>
          <w:rFonts w:ascii="Cambria Math" w:hAnsi="Cambria Math" w:cs="Cambria Math"/>
        </w:rPr>
        <w:t>𝑄𝐴𝐹𝐿</w:t>
      </w:r>
      <w:r w:rsidRPr="003F3152">
        <w:rPr>
          <w:rFonts w:asciiTheme="majorHAnsi" w:hAnsiTheme="majorHAnsi" w:cs="Arial"/>
        </w:rPr>
        <w:t>&lt;</w:t>
      </w:r>
      <w:r w:rsidRPr="003F3152">
        <w:rPr>
          <w:rFonts w:ascii="Cambria Math" w:hAnsi="Cambria Math" w:cs="Cambria Math"/>
        </w:rPr>
        <w:t>𝑄𝐴𝐹𝐿𝑆𝑈𝑃</w:t>
      </w:r>
      <w:r w:rsidRPr="003F3152">
        <w:rPr>
          <w:rFonts w:asciiTheme="majorHAnsi" w:hAnsiTheme="majorHAnsi" w:cs="Arial"/>
        </w:rPr>
        <w:t>). Caso a vazão afluente coincida com algum valor da curva ou fique menor ou igual ao menor valor de vazão da curva, o volume máximo adotado é o correspondente valor da vazão presente na curva.</w:t>
      </w:r>
      <w:r w:rsidRPr="00077CE6">
        <w:rPr>
          <w:rFonts w:ascii="Arial" w:hAnsi="Arial" w:cs="Arial"/>
        </w:rPr>
        <w:t xml:space="preserve"> </w:t>
      </w:r>
      <w:r w:rsidRPr="003F3152">
        <w:rPr>
          <w:rFonts w:asciiTheme="majorHAnsi" w:hAnsiTheme="majorHAnsi" w:cs="Arial"/>
        </w:rPr>
        <w:t>Entretanto, caso a vazão afluente fique dentro de um intervalo de pontos, o volume máximo a ser utilizado é encontrado via interpolação linear.</w:t>
      </w:r>
    </w:p>
    <w:p w14:paraId="707EA39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lastRenderedPageBreak/>
        <w:t>OBS: linhas com valor de vazão igual a -1, que são exibidas na interface como N/C, indicam que a restrição deve ser ignorada naquele mês.</w:t>
      </w:r>
    </w:p>
    <w:p w14:paraId="4555BD8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O relatório </w:t>
      </w:r>
      <w:proofErr w:type="spellStart"/>
      <w:r w:rsidRPr="003F3152">
        <w:rPr>
          <w:rFonts w:asciiTheme="majorHAnsi" w:hAnsiTheme="majorHAnsi" w:cs="Arial"/>
          <w:b/>
          <w:i/>
        </w:rPr>
        <w:t>vazaovolmax.rel</w:t>
      </w:r>
      <w:proofErr w:type="spellEnd"/>
      <w:r w:rsidRPr="003F3152">
        <w:rPr>
          <w:rFonts w:asciiTheme="majorHAnsi" w:hAnsiTheme="majorHAnsi" w:cs="Arial"/>
          <w:b/>
          <w:i/>
        </w:rPr>
        <w:t xml:space="preserve"> </w:t>
      </w:r>
      <w:r w:rsidRPr="003F3152">
        <w:rPr>
          <w:rFonts w:asciiTheme="majorHAnsi" w:hAnsiTheme="majorHAnsi" w:cs="Arial"/>
        </w:rPr>
        <w:t>foi criado para auxiliar na verificação da aplicação da regra.</w:t>
      </w:r>
    </w:p>
    <w:p w14:paraId="0553D0D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O volume máximo de cada período,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Vmax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  <m:r>
          <w:rPr>
            <w:rFonts w:ascii="Cambria Math" w:hAnsi="Cambria Math" w:cs="Arial"/>
          </w:rPr>
          <m:t>,</m:t>
        </m:r>
      </m:oMath>
      <w:r w:rsidRPr="003F3152">
        <w:rPr>
          <w:rFonts w:asciiTheme="majorHAnsi" w:hAnsiTheme="majorHAnsi" w:cs="Arial"/>
        </w:rPr>
        <w:t xml:space="preserve">  é obtido segundo a formulação:</w:t>
      </w:r>
    </w:p>
    <w:p w14:paraId="7B7E71F5" w14:textId="77777777" w:rsidR="008F71E5" w:rsidRPr="003F3152" w:rsidRDefault="000B023D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Volmax</m:t>
              </m:r>
            </m:e>
            <m:sub>
              <m:r>
                <w:rPr>
                  <w:rFonts w:ascii="Cambria Math" w:hAnsi="Cambria Math" w:cs="Arial"/>
                </w:rPr>
                <m:t>i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Qafl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Qafl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inf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</w:rPr>
                <m:t>*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Volmax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sup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Volmax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inf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Qafl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sup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Qafl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  <m:r>
                        <w:rPr>
                          <w:rFonts w:ascii="Cambria Math" w:hAnsi="Cambria Math" w:cs="Arial"/>
                        </w:rPr>
                        <m:t>,</m:t>
                      </m:r>
                      <m:r>
                        <w:rPr>
                          <w:rFonts w:ascii="Cambria Math" w:hAnsi="Cambria Math" w:cs="Arial"/>
                        </w:rPr>
                        <m:t>inf</m:t>
                      </m:r>
                    </m:sub>
                  </m:sSub>
                </m:e>
              </m:d>
            </m:den>
          </m:f>
        </m:oMath>
      </m:oMathPara>
    </w:p>
    <w:p w14:paraId="3CE6BF43" w14:textId="77777777" w:rsidR="008F71E5" w:rsidRPr="003F3152" w:rsidRDefault="008F71E5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Onde:</w:t>
      </w:r>
    </w:p>
    <w:p w14:paraId="7B443F88" w14:textId="77777777" w:rsidR="008F71E5" w:rsidRPr="003F3152" w:rsidRDefault="000B023D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Qafl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</m:oMath>
      <w:r w:rsidR="008F71E5" w:rsidRPr="003F3152">
        <w:rPr>
          <w:rFonts w:asciiTheme="majorHAnsi" w:hAnsiTheme="majorHAnsi" w:cs="Arial"/>
        </w:rPr>
        <w:t xml:space="preserve">: é a vazão afluente do período </w:t>
      </w:r>
      <m:oMath>
        <m:r>
          <w:rPr>
            <w:rFonts w:ascii="Cambria Math" w:hAnsi="Cambria Math" w:cs="Arial"/>
          </w:rPr>
          <m:t>i</m:t>
        </m:r>
      </m:oMath>
      <w:r w:rsidR="008F71E5" w:rsidRPr="003F3152">
        <w:rPr>
          <w:rFonts w:asciiTheme="majorHAnsi" w:hAnsiTheme="majorHAnsi" w:cs="Arial"/>
        </w:rPr>
        <w:t>;</w:t>
      </w:r>
    </w:p>
    <w:p w14:paraId="04464E94" w14:textId="77777777" w:rsidR="008F71E5" w:rsidRPr="003F3152" w:rsidRDefault="000B023D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Qafl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mbria Math" w:cs="Arial"/>
              </w:rPr>
              <m:t>,</m:t>
            </m:r>
            <m:r>
              <w:rPr>
                <w:rFonts w:ascii="Cambria Math" w:hAnsi="Cambria Math" w:cs="Arial"/>
              </w:rPr>
              <m:t>inf</m:t>
            </m:r>
          </m:sub>
        </m:sSub>
      </m:oMath>
      <w:r w:rsidR="008F71E5" w:rsidRPr="003F3152">
        <w:rPr>
          <w:rFonts w:asciiTheme="majorHAnsi" w:hAnsiTheme="majorHAnsi" w:cs="Arial"/>
        </w:rPr>
        <w:t xml:space="preserve">: é o limite inferior da vazão afluente do período </w:t>
      </w:r>
      <m:oMath>
        <m:r>
          <w:rPr>
            <w:rFonts w:ascii="Cambria Math" w:hAnsi="Cambria Math" w:cs="Arial"/>
          </w:rPr>
          <m:t>i</m:t>
        </m:r>
      </m:oMath>
      <w:r w:rsidR="008F71E5" w:rsidRPr="003F3152">
        <w:rPr>
          <w:rFonts w:asciiTheme="majorHAnsi" w:hAnsiTheme="majorHAnsi" w:cs="Arial"/>
        </w:rPr>
        <w:t>;</w:t>
      </w:r>
    </w:p>
    <w:p w14:paraId="18413525" w14:textId="77777777" w:rsidR="008F71E5" w:rsidRPr="003F3152" w:rsidRDefault="000B023D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Qafl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mbria Math" w:cs="Arial"/>
              </w:rPr>
              <m:t>,</m:t>
            </m:r>
            <m:r>
              <w:rPr>
                <w:rFonts w:ascii="Cambria Math" w:hAnsi="Cambria Math" w:cs="Arial"/>
              </w:rPr>
              <m:t>sup</m:t>
            </m:r>
          </m:sub>
        </m:sSub>
      </m:oMath>
      <w:r w:rsidR="008F71E5" w:rsidRPr="003F3152">
        <w:rPr>
          <w:rFonts w:asciiTheme="majorHAnsi" w:hAnsiTheme="majorHAnsi" w:cs="Arial"/>
        </w:rPr>
        <w:t xml:space="preserve">: é o limite superior da vazão afluente do período </w:t>
      </w:r>
      <m:oMath>
        <m:r>
          <w:rPr>
            <w:rFonts w:ascii="Cambria Math" w:hAnsi="Cambria Math" w:cs="Arial"/>
          </w:rPr>
          <m:t>i</m:t>
        </m:r>
      </m:oMath>
      <w:r w:rsidR="008F71E5" w:rsidRPr="003F3152">
        <w:rPr>
          <w:rFonts w:asciiTheme="majorHAnsi" w:hAnsiTheme="majorHAnsi" w:cs="Arial"/>
        </w:rPr>
        <w:t>;</w:t>
      </w:r>
    </w:p>
    <w:p w14:paraId="18A09AD2" w14:textId="77777777" w:rsidR="008F71E5" w:rsidRPr="003F3152" w:rsidRDefault="000B023D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Volmax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mbria Math" w:cs="Arial"/>
              </w:rPr>
              <m:t>,</m:t>
            </m:r>
            <m:r>
              <w:rPr>
                <w:rFonts w:ascii="Cambria Math" w:hAnsi="Cambria Math" w:cs="Arial"/>
              </w:rPr>
              <m:t>inf</m:t>
            </m:r>
          </m:sub>
        </m:sSub>
      </m:oMath>
      <w:r w:rsidR="008F71E5" w:rsidRPr="003F3152">
        <w:rPr>
          <w:rFonts w:asciiTheme="majorHAnsi" w:hAnsiTheme="majorHAnsi" w:cs="Arial"/>
        </w:rPr>
        <w:t xml:space="preserve">: é o limite inferior do volume máximo do período </w:t>
      </w:r>
      <m:oMath>
        <m:r>
          <w:rPr>
            <w:rFonts w:ascii="Cambria Math" w:hAnsi="Cambria Math" w:cs="Arial"/>
          </w:rPr>
          <m:t>i</m:t>
        </m:r>
      </m:oMath>
      <w:r w:rsidR="008F71E5" w:rsidRPr="003F3152">
        <w:rPr>
          <w:rFonts w:asciiTheme="majorHAnsi" w:hAnsiTheme="majorHAnsi" w:cs="Arial"/>
        </w:rPr>
        <w:t>;</w:t>
      </w:r>
    </w:p>
    <w:p w14:paraId="64601D9D" w14:textId="77777777" w:rsidR="008F71E5" w:rsidRPr="003F3152" w:rsidRDefault="000B023D" w:rsidP="008F71E5">
      <w:pPr>
        <w:spacing w:before="120" w:after="120" w:line="360" w:lineRule="auto"/>
        <w:ind w:left="708"/>
        <w:jc w:val="both"/>
        <w:rPr>
          <w:rFonts w:asciiTheme="majorHAnsi" w:hAnsiTheme="majorHAnsi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Volmax</m:t>
            </m:r>
          </m:e>
          <m:sub>
            <m:r>
              <w:rPr>
                <w:rFonts w:ascii="Cambria Math" w:hAnsi="Cambria Math" w:cs="Arial"/>
              </w:rPr>
              <m:t>i</m:t>
            </m:r>
            <m:r>
              <w:rPr>
                <w:rFonts w:ascii="Cambria Math" w:hAnsi="Cambria Math" w:cs="Arial"/>
              </w:rPr>
              <m:t>,</m:t>
            </m:r>
            <m:r>
              <w:rPr>
                <w:rFonts w:ascii="Cambria Math" w:hAnsi="Cambria Math" w:cs="Arial"/>
              </w:rPr>
              <m:t>sup</m:t>
            </m:r>
          </m:sub>
        </m:sSub>
        <m:r>
          <w:rPr>
            <w:rFonts w:ascii="Cambria Math" w:hAnsi="Cambria Math" w:cs="Arial"/>
          </w:rPr>
          <m:t>:</m:t>
        </m:r>
      </m:oMath>
      <w:r w:rsidR="008F71E5" w:rsidRPr="003F3152">
        <w:rPr>
          <w:rFonts w:asciiTheme="majorHAnsi" w:hAnsiTheme="majorHAnsi" w:cs="Arial"/>
        </w:rPr>
        <w:t xml:space="preserve"> é o limite superior do volume máximo do período </w:t>
      </w:r>
      <m:oMath>
        <m:r>
          <w:rPr>
            <w:rFonts w:ascii="Cambria Math" w:hAnsi="Cambria Math" w:cs="Arial"/>
          </w:rPr>
          <m:t>i</m:t>
        </m:r>
      </m:oMath>
      <w:r w:rsidR="008F71E5" w:rsidRPr="003F3152">
        <w:rPr>
          <w:rFonts w:asciiTheme="majorHAnsi" w:hAnsiTheme="majorHAnsi" w:cs="Arial"/>
        </w:rPr>
        <w:t>.</w:t>
      </w:r>
    </w:p>
    <w:p w14:paraId="565CFA22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  <w:u w:val="single"/>
        </w:rPr>
        <w:t>O caso de referência foi simulado nas versões 16.6.4 do SUISHI e 5.8.17 do ENCAD, considerando a regra operativa da UHE Marimbondo.</w:t>
      </w:r>
    </w:p>
    <w:p w14:paraId="47F4CBFC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O volume máximo calculado para cada período foi comparado com o valor impresso no arquivo </w:t>
      </w:r>
      <w:proofErr w:type="spellStart"/>
      <w:r w:rsidRPr="003F3152">
        <w:rPr>
          <w:rFonts w:asciiTheme="majorHAnsi" w:hAnsiTheme="majorHAnsi" w:cs="Arial"/>
        </w:rPr>
        <w:t>vazaovolmax.rel</w:t>
      </w:r>
      <w:proofErr w:type="spellEnd"/>
      <w:r w:rsidRPr="003F3152">
        <w:rPr>
          <w:rFonts w:asciiTheme="majorHAnsi" w:hAnsiTheme="majorHAnsi" w:cs="Arial"/>
        </w:rPr>
        <w:t xml:space="preserve"> e não foram observadas diferenças entre os valores.</w:t>
      </w:r>
    </w:p>
    <w:p w14:paraId="15425007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Adicionalmente, verificou-se que não ocorrem valores de volume final (VOLF) superiores aos respectivos volumes máximos (VOLMAX).</w:t>
      </w:r>
    </w:p>
    <w:p w14:paraId="2C04C8FA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b/>
        </w:rPr>
      </w:pPr>
      <w:r w:rsidRPr="003F3152">
        <w:rPr>
          <w:rFonts w:asciiTheme="majorHAnsi" w:hAnsiTheme="majorHAnsi" w:cs="Arial"/>
          <w:b/>
        </w:rPr>
        <w:t>Teste aprovado.</w:t>
      </w:r>
    </w:p>
    <w:p w14:paraId="4E9EEDA5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31" w:name="_Toc221645563"/>
      <w:bookmarkStart w:id="532" w:name="_Toc228895064"/>
      <w:r w:rsidRPr="00947BD3">
        <w:rPr>
          <w:sz w:val="24"/>
          <w:szCs w:val="24"/>
        </w:rPr>
        <w:t>Teste 9: Representação da UHE Fontes</w:t>
      </w:r>
      <w:bookmarkEnd w:id="531"/>
      <w:bookmarkEnd w:id="532"/>
    </w:p>
    <w:p w14:paraId="420FB014" w14:textId="77777777" w:rsidR="008F71E5" w:rsidRPr="003F3152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3F3152">
        <w:rPr>
          <w:rFonts w:asciiTheme="majorHAnsi" w:hAnsiTheme="majorHAnsi" w:cs="Arial"/>
          <w:u w:val="single"/>
        </w:rPr>
        <w:t>Converter e executar o caso de referência nas versões 16.6.4 do SUISHI e 5.8.17 do ENCAD, considerando as regras operativas da</w:t>
      </w:r>
      <w:r w:rsidRPr="003F3152" w:rsidDel="00D41E8F">
        <w:rPr>
          <w:rFonts w:asciiTheme="majorHAnsi" w:hAnsiTheme="majorHAnsi" w:cs="Arial"/>
          <w:u w:val="single"/>
        </w:rPr>
        <w:t xml:space="preserve"> </w:t>
      </w:r>
      <w:r w:rsidRPr="003F3152">
        <w:rPr>
          <w:rFonts w:asciiTheme="majorHAnsi" w:hAnsiTheme="majorHAnsi" w:cs="Arial"/>
          <w:u w:val="single"/>
        </w:rPr>
        <w:t>bacia do Paraíba do Sul e a representação da UHE Fontes como Fontes C e AB. Verificar se a representação de Fontes está adequada.</w:t>
      </w:r>
    </w:p>
    <w:p w14:paraId="6EE2C0A3" w14:textId="77777777" w:rsidR="008F71E5" w:rsidRPr="003F3152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No PMO de 09/2022, o ONS passou a considerar uma nova forma de representar a UHE Fontes, pois verificou que esta usina não estava sendo representada da forma como é operada. Em relação ao que é considerado hoje no </w:t>
      </w:r>
      <w:r w:rsidRPr="003F3152" w:rsidDel="00B858F2">
        <w:rPr>
          <w:rFonts w:asciiTheme="majorHAnsi" w:hAnsiTheme="majorHAnsi" w:cs="Arial"/>
        </w:rPr>
        <w:t>SUISHI</w:t>
      </w:r>
      <w:r w:rsidRPr="003F3152">
        <w:rPr>
          <w:rFonts w:asciiTheme="majorHAnsi" w:hAnsiTheme="majorHAnsi" w:cs="Arial"/>
        </w:rPr>
        <w:t>, é necessário trocar Fontes A por Fontes C e Fontes BC por Fontes AB e representar o desvio de 5,5 m³/s para a calha da CEDAE, anteriormente a montante de Pereira Passos, a montante de Fontes C, conforme diagrama abaixo:</w:t>
      </w:r>
    </w:p>
    <w:p w14:paraId="0C051119" w14:textId="77777777" w:rsidR="008F71E5" w:rsidRPr="001A658A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185A1B" wp14:editId="274A81A9">
            <wp:extent cx="5040000" cy="3581171"/>
            <wp:effectExtent l="0" t="0" r="8255" b="635"/>
            <wp:docPr id="2097069281" name="Imagem 2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5" descr="Diagram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A48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Os códigos NEWAVE atuais de Fontes A e BC são 183 e 184, e as usinas Fontes C e AB estão representadas pelos códigos 146 e 147, respectivamente.</w:t>
      </w:r>
    </w:p>
    <w:p w14:paraId="3E4CBA16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Na versão 16.5.0, foi feita a adaptação do código fonte e da interface gráfica do modelo </w:t>
      </w:r>
      <w:r w:rsidRPr="003F3152" w:rsidDel="00B858F2">
        <w:rPr>
          <w:rFonts w:asciiTheme="majorHAnsi" w:hAnsiTheme="majorHAnsi" w:cs="Arial"/>
        </w:rPr>
        <w:t>SUISHI</w:t>
      </w:r>
      <w:r w:rsidRPr="003F3152">
        <w:rPr>
          <w:rFonts w:asciiTheme="majorHAnsi" w:hAnsiTheme="majorHAnsi" w:cs="Arial"/>
        </w:rPr>
        <w:t xml:space="preserve"> de modo a permitir que o usuário defina o tipo de representação a ser adotada para a UHE Fontes na simulação da operação das regras especiais das usinas do Paraíba do Sul. As escolhas são feitas entre as opções: (i) Fontes A e BC e (</w:t>
      </w:r>
      <w:proofErr w:type="spellStart"/>
      <w:r w:rsidRPr="003F3152">
        <w:rPr>
          <w:rFonts w:asciiTheme="majorHAnsi" w:hAnsiTheme="majorHAnsi" w:cs="Arial"/>
        </w:rPr>
        <w:t>ii</w:t>
      </w:r>
      <w:proofErr w:type="spellEnd"/>
      <w:r w:rsidRPr="003F3152">
        <w:rPr>
          <w:rFonts w:asciiTheme="majorHAnsi" w:hAnsiTheme="majorHAnsi" w:cs="Arial"/>
        </w:rPr>
        <w:t xml:space="preserve">) Fontes C e AB, cada qual representadas por diferentes códigos no arquivo de entrada de dados do modelo NEWAVE. </w:t>
      </w:r>
    </w:p>
    <w:p w14:paraId="208BB3F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 escolha da representação de Fontes é feita em “Configurações Gerais”, na janela de “Dados do Caso” e na aba “Flags de Controle”.</w:t>
      </w:r>
    </w:p>
    <w:p w14:paraId="2A82BEC7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514156">
        <w:rPr>
          <w:rFonts w:ascii="Arial" w:hAnsi="Arial" w:cs="Arial"/>
          <w:noProof/>
        </w:rPr>
        <w:drawing>
          <wp:inline distT="0" distB="0" distL="0" distR="0" wp14:anchorId="1A6AFFEF" wp14:editId="4BECE02A">
            <wp:extent cx="5400000" cy="2241181"/>
            <wp:effectExtent l="0" t="0" r="0" b="6985"/>
            <wp:docPr id="100406608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A1CB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lastRenderedPageBreak/>
        <w:t xml:space="preserve">A figura a seguir mostra a alteração no arquivo shp.dat ou </w:t>
      </w:r>
      <w:proofErr w:type="spellStart"/>
      <w:r w:rsidRPr="003F3152">
        <w:rPr>
          <w:rFonts w:asciiTheme="majorHAnsi" w:hAnsiTheme="majorHAnsi" w:cs="Arial"/>
        </w:rPr>
        <w:t>shp.eas</w:t>
      </w:r>
      <w:proofErr w:type="spellEnd"/>
      <w:r w:rsidRPr="003F3152">
        <w:rPr>
          <w:rFonts w:asciiTheme="majorHAnsi" w:hAnsiTheme="majorHAnsi" w:cs="Arial"/>
        </w:rPr>
        <w:t xml:space="preserve">. Quando escolhida a representação da UHE Fontes como Fontes C e AB (à direita), as vazões turbinadas máximas são apresentadas para as usinas 146 (Fontes C) e 147 (Fontes AB). </w:t>
      </w:r>
    </w:p>
    <w:p w14:paraId="7594F037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997EEC">
        <w:rPr>
          <w:rFonts w:ascii="Arial" w:hAnsi="Arial" w:cs="Arial"/>
          <w:noProof/>
        </w:rPr>
        <w:drawing>
          <wp:inline distT="0" distB="0" distL="0" distR="0" wp14:anchorId="2E6171F4" wp14:editId="7E0714E3">
            <wp:extent cx="5400000" cy="1035632"/>
            <wp:effectExtent l="0" t="0" r="0" b="0"/>
            <wp:docPr id="167003169" name="Imagem 1" descr="Calend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3169" name="Imagem 1" descr="Calendário&#10;&#10;O conteúdo gerado por IA pode estar incorre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5767" w14:textId="77777777" w:rsidR="008F71E5" w:rsidRPr="003F3152" w:rsidRDefault="008F71E5" w:rsidP="008F71E5">
      <w:pPr>
        <w:spacing w:before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A figura de representação apresentada na interface </w:t>
      </w:r>
      <w:proofErr w:type="spellStart"/>
      <w:r w:rsidRPr="003F3152">
        <w:rPr>
          <w:rFonts w:asciiTheme="majorHAnsi" w:hAnsiTheme="majorHAnsi" w:cs="Arial"/>
        </w:rPr>
        <w:t>Encad</w:t>
      </w:r>
      <w:proofErr w:type="spellEnd"/>
      <w:r w:rsidRPr="003F3152">
        <w:rPr>
          <w:rFonts w:asciiTheme="majorHAnsi" w:hAnsiTheme="majorHAnsi" w:cs="Arial"/>
        </w:rPr>
        <w:t xml:space="preserve"> se adapta à representação escolhida.</w:t>
      </w:r>
    </w:p>
    <w:p w14:paraId="6CB5FA22" w14:textId="77777777" w:rsidR="008F71E5" w:rsidRDefault="008F71E5" w:rsidP="008F71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98488B" wp14:editId="3F23FA9A">
            <wp:extent cx="5220000" cy="3813824"/>
            <wp:effectExtent l="0" t="0" r="0" b="0"/>
            <wp:docPr id="133999220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81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9E3F6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Para o teste foram adotados os dados de Fontes A para Fontes C e os dados de Fontes BC para Fontes AB.</w:t>
      </w:r>
    </w:p>
    <w:p w14:paraId="59BB26B6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No caso de referência, o desvio d’água para a calha da CEDAE é representado no arquivo </w:t>
      </w:r>
      <w:proofErr w:type="spellStart"/>
      <w:r w:rsidRPr="003F3152">
        <w:rPr>
          <w:rFonts w:asciiTheme="majorHAnsi" w:hAnsiTheme="majorHAnsi" w:cs="Arial"/>
        </w:rPr>
        <w:t>dsvagua</w:t>
      </w:r>
      <w:proofErr w:type="spellEnd"/>
      <w:r w:rsidRPr="003F3152">
        <w:rPr>
          <w:rFonts w:asciiTheme="majorHAnsi" w:hAnsiTheme="majorHAnsi" w:cs="Arial"/>
        </w:rPr>
        <w:t xml:space="preserve"> na usina Pereira Passos, ou seja, a jusante de Fontes. Por este motivo, na versão 16.6.4, quando a representação de Fontes é feita por Fontes A e Fontes BC, a retirada da calha da CEDAE é realizada a jusante de Fontes A, e seu valor </w:t>
      </w:r>
      <w:r w:rsidRPr="003F3152">
        <w:rPr>
          <w:rFonts w:asciiTheme="majorHAnsi" w:hAnsiTheme="majorHAnsi" w:cs="Arial"/>
          <w:i/>
          <w:iCs/>
        </w:rPr>
        <w:t>default</w:t>
      </w:r>
      <w:r w:rsidRPr="003F3152">
        <w:rPr>
          <w:rFonts w:asciiTheme="majorHAnsi" w:hAnsiTheme="majorHAnsi" w:cs="Arial"/>
        </w:rPr>
        <w:t xml:space="preserve"> é zero. Foi considerado este valor zerado, dado que a retirada da calha já está representada em Pereira Passos.</w:t>
      </w:r>
    </w:p>
    <w:p w14:paraId="7BC905DB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lastRenderedPageBreak/>
        <w:t>Quando a representação de Fontes for feita por Fontes C e Fontes AB, a retirada da calha da CEDAE passa a ser realizada a montante de Fontes C com o valor</w:t>
      </w:r>
      <w:r w:rsidRPr="003F3152">
        <w:rPr>
          <w:rFonts w:asciiTheme="majorHAnsi" w:hAnsiTheme="majorHAnsi" w:cs="Arial"/>
          <w:i/>
          <w:iCs/>
        </w:rPr>
        <w:t xml:space="preserve"> default</w:t>
      </w:r>
      <w:r w:rsidRPr="003F3152">
        <w:rPr>
          <w:rFonts w:asciiTheme="majorHAnsi" w:hAnsiTheme="majorHAnsi" w:cs="Arial"/>
        </w:rPr>
        <w:t xml:space="preserve">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>/s. Portanto, se o caso utilizado já estiver com a representação da calha como desvio em Pereira Passos, é necessário desconsiderar o desvio ou a retirada da calha para não duplicar o abatimento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>/s referente à calha da CEDAE.</w:t>
      </w:r>
    </w:p>
    <w:p w14:paraId="69F2986B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b/>
          <w:bCs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t>Converter e executar o caso de referência considerando a representação da UHE Fontes como Fontes A e BC. Considerar o valor de 5,5 m³/s para a retirada da calha e substituir por zero o desvio d’água em Pereira Passos. Verificar se o resultado é idêntico ao caso de referência.</w:t>
      </w:r>
    </w:p>
    <w:p w14:paraId="1ACE367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 primeiro teste tem como objetivo verificar se a retirada da calha, ao considerar a representação da usina Fontes como Fontes A e BC, é feita a jusante da usina Fontes A. Para este teste, foi utilizado o caso de referência com a representação de Fontes como Fontes A e BC, considerando a retirada da calha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 xml:space="preserve">/s e substituindo por zero o desvio de água em Pereira Passos. </w:t>
      </w:r>
    </w:p>
    <w:p w14:paraId="740B19F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Conforme esperado, o resultado deste caso é idêntico ao resultado do caso de referência, uma vez que é mantida a consideração da retirada da calha da CEDAE a montante de Pereira Passos.</w:t>
      </w:r>
    </w:p>
    <w:p w14:paraId="68EEEF51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t>Converter e executar o caso de referência considerando a representação da UHE Fontes como Fontes C e AB. Manter o desvio d’água de 5,5 m3/s em Pereira Passos e substituir por zero o valor default de 5,5 m³/s para a retirada da calha. Verificar se o resultado é idêntico ao caso de referência.</w:t>
      </w:r>
    </w:p>
    <w:p w14:paraId="315FDC4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O segundo teste foi trocar a representação para Fontes C e AB, mantendo o desvio d’água em Pereira Passos e zerando o valor </w:t>
      </w:r>
      <w:r w:rsidRPr="003F3152">
        <w:rPr>
          <w:rFonts w:asciiTheme="majorHAnsi" w:hAnsiTheme="majorHAnsi" w:cs="Arial"/>
          <w:i/>
        </w:rPr>
        <w:t>default</w:t>
      </w:r>
      <w:r w:rsidRPr="003F3152">
        <w:rPr>
          <w:rFonts w:asciiTheme="majorHAnsi" w:hAnsiTheme="majorHAnsi" w:cs="Arial"/>
        </w:rPr>
        <w:t xml:space="preserve"> de 5,5 m³/s a montante de Fontes C no SUISHI, conforme figura abaixo.</w:t>
      </w:r>
    </w:p>
    <w:p w14:paraId="45917DAF" w14:textId="77777777" w:rsidR="008F71E5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 w:rsidRPr="00984089">
        <w:rPr>
          <w:rFonts w:ascii="Arial" w:hAnsi="Arial" w:cs="Arial"/>
          <w:noProof/>
        </w:rPr>
        <w:drawing>
          <wp:inline distT="0" distB="0" distL="0" distR="0" wp14:anchorId="6251B465" wp14:editId="73826759">
            <wp:extent cx="4045158" cy="1778091"/>
            <wp:effectExtent l="0" t="0" r="0" b="0"/>
            <wp:docPr id="549528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2807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17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74C4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Neste caso, foram excluídos os dados das usinas Fontes A e BC, de forma a verificar se o SUISHI estaria utilizando efetivamente os dados das usinas Fontes C e AB. </w:t>
      </w:r>
    </w:p>
    <w:p w14:paraId="0F7F8D60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lastRenderedPageBreak/>
        <w:t>Os resultados obtidos foram idênticos aos do caso de referência, conforme esperado. Os resultados de Fontes C e AB no teste são iguais aos de Fontes A e BC no caso de referência, respectivamente.</w:t>
      </w:r>
    </w:p>
    <w:p w14:paraId="2B5F4D41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A227F8">
        <w:rPr>
          <w:rFonts w:ascii="Arial" w:hAnsi="Arial" w:cs="Arial"/>
          <w:noProof/>
        </w:rPr>
        <w:drawing>
          <wp:inline distT="0" distB="0" distL="0" distR="0" wp14:anchorId="6CC3A74F" wp14:editId="7F10940A">
            <wp:extent cx="5400000" cy="781857"/>
            <wp:effectExtent l="0" t="0" r="0" b="0"/>
            <wp:docPr id="15353507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507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002">
        <w:rPr>
          <w:rFonts w:ascii="Arial" w:hAnsi="Arial" w:cs="Arial"/>
          <w:noProof/>
        </w:rPr>
        <w:drawing>
          <wp:inline distT="0" distB="0" distL="0" distR="0" wp14:anchorId="0F5EC0A8" wp14:editId="07B39693">
            <wp:extent cx="5400000" cy="1015102"/>
            <wp:effectExtent l="0" t="0" r="0" b="0"/>
            <wp:docPr id="9809651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6511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1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84FE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t>Converter e executar o caso de referência considerando a representação da UHE Fontes como Fontes C e AB. Manter o valor default de 5,5 m³/s para a retirada da calha e substituir por zero o desvio d’água em Pereira Passos. Verificar se o resultado é diferente do caso de referência.</w:t>
      </w:r>
    </w:p>
    <w:p w14:paraId="27B1B79A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O terceiro teste, também com alteração para Fontes C e AB e com exclusão dos dados das usinas Fontes A e BC, consistiu em transferir o desvio d’água referente à calha da CEDAE de Pereira Passos para Fontes C. Para isso, conforme figuras abaixo, o desvio de Pereira Passos foi zerado na tela de desvios d’água e a retirada da calha (que, quando utilizada com a representação por Fontes C e AB, é realizada a montante de Fontes C), foi considerada com o valor </w:t>
      </w:r>
      <w:r w:rsidRPr="003F3152">
        <w:rPr>
          <w:rFonts w:asciiTheme="majorHAnsi" w:hAnsiTheme="majorHAnsi" w:cs="Arial"/>
          <w:i/>
        </w:rPr>
        <w:t>default</w:t>
      </w:r>
      <w:r w:rsidRPr="003F3152">
        <w:rPr>
          <w:rFonts w:asciiTheme="majorHAnsi" w:hAnsiTheme="majorHAnsi" w:cs="Arial"/>
        </w:rPr>
        <w:t xml:space="preserve"> do SUISHI.</w:t>
      </w:r>
    </w:p>
    <w:p w14:paraId="67DD52AE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5E44D5">
        <w:rPr>
          <w:rFonts w:ascii="Arial" w:hAnsi="Arial" w:cs="Arial"/>
          <w:noProof/>
        </w:rPr>
        <w:drawing>
          <wp:inline distT="0" distB="0" distL="0" distR="0" wp14:anchorId="5E4FB57D" wp14:editId="3F688196">
            <wp:extent cx="5400000" cy="875953"/>
            <wp:effectExtent l="0" t="0" r="0" b="635"/>
            <wp:docPr id="15256397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3972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D5D9" w14:textId="77777777" w:rsidR="008F71E5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 w:rsidRPr="00273B7D">
        <w:rPr>
          <w:rFonts w:ascii="Arial" w:hAnsi="Arial" w:cs="Arial"/>
          <w:noProof/>
        </w:rPr>
        <w:drawing>
          <wp:inline distT="0" distB="0" distL="0" distR="0" wp14:anchorId="1905A2D8" wp14:editId="0844EC9F">
            <wp:extent cx="4038808" cy="1778091"/>
            <wp:effectExtent l="0" t="0" r="0" b="0"/>
            <wp:docPr id="48955770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5770" name="Imagem 1" descr="Interface gráfica do usuário, Texto, Aplicativo&#10;&#10;O conteúdo gerado por IA pode estar incorre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808" cy="17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AA3D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lastRenderedPageBreak/>
        <w:t xml:space="preserve">O arquivo de resultados de Fontes C (usihid_146.csv) mostra a redução de 5,5 m³/s na vazão afluente à usina, considerando a retirada d’água para a calha a montante, com consequente redução da vazão turbinada, aumento da queda e redução da geração hidráulica, conforme esperado. </w:t>
      </w:r>
    </w:p>
    <w:p w14:paraId="1288E026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3F0633">
        <w:rPr>
          <w:rFonts w:ascii="Arial" w:hAnsi="Arial" w:cs="Arial"/>
          <w:noProof/>
        </w:rPr>
        <w:drawing>
          <wp:inline distT="0" distB="0" distL="0" distR="0" wp14:anchorId="5736536C" wp14:editId="338E2A2A">
            <wp:extent cx="5400000" cy="563439"/>
            <wp:effectExtent l="0" t="0" r="0" b="8255"/>
            <wp:docPr id="8885568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5682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BA3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Em Fontes AB as alterações foram marginais. Houve alteração de energia firme de até 0,012 MWmed em outras usinas do SIN.</w:t>
      </w:r>
    </w:p>
    <w:p w14:paraId="64F2BFF7" w14:textId="77777777" w:rsidR="008F71E5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 w:rsidRPr="00B24D16">
        <w:rPr>
          <w:rFonts w:ascii="Arial" w:hAnsi="Arial" w:cs="Arial"/>
          <w:noProof/>
        </w:rPr>
        <w:drawing>
          <wp:inline distT="0" distB="0" distL="0" distR="0" wp14:anchorId="45FFB927" wp14:editId="370A3CA9">
            <wp:extent cx="5400000" cy="748210"/>
            <wp:effectExtent l="0" t="0" r="0" b="0"/>
            <wp:docPr id="17636528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5281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8DF">
        <w:rPr>
          <w:rFonts w:ascii="Arial" w:hAnsi="Arial" w:cs="Arial"/>
          <w:noProof/>
        </w:rPr>
        <w:drawing>
          <wp:inline distT="0" distB="0" distL="0" distR="0" wp14:anchorId="7E847633" wp14:editId="2B25D4B5">
            <wp:extent cx="5400000" cy="996853"/>
            <wp:effectExtent l="0" t="0" r="0" b="0"/>
            <wp:docPr id="4128998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998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6296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t xml:space="preserve">Converter e executar o caso de referência com as seguintes alterações: representação do desvio d’água referente à calha da CEDAE em Fontes, em vez de Pereira Passos, e exclusão da vazão mínima de Fontes de 5,5 m3/s do arquivo </w:t>
      </w:r>
      <w:proofErr w:type="spellStart"/>
      <w:r w:rsidRPr="003F3152">
        <w:rPr>
          <w:rFonts w:asciiTheme="majorHAnsi" w:hAnsiTheme="majorHAnsi" w:cs="Arial"/>
          <w:sz w:val="24"/>
          <w:szCs w:val="24"/>
          <w:u w:val="single"/>
        </w:rPr>
        <w:t>modif</w:t>
      </w:r>
      <w:proofErr w:type="spellEnd"/>
      <w:r w:rsidRPr="003F3152">
        <w:rPr>
          <w:rFonts w:asciiTheme="majorHAnsi" w:hAnsiTheme="majorHAnsi" w:cs="Arial"/>
          <w:sz w:val="24"/>
          <w:szCs w:val="24"/>
          <w:u w:val="single"/>
        </w:rPr>
        <w:t>. Considerar a representação da UHE Fontes como Fontes C e AB. Verificar se o resultado é idêntico ao caso o item b.</w:t>
      </w:r>
    </w:p>
    <w:p w14:paraId="62C1F7FF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 quarto teste consistiu em, assim como o segundo caso, representar Fontes C e AB com a retirada da calha da CEDAE a montante de Fontes C, mas a partir da conversão de um caso NEWAVE em que o desvio d’água referente à calha da CEDAE já estava representado em Fontes, e a vazão mínima de Fontes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 xml:space="preserve">/s foi excluída do arquivo </w:t>
      </w:r>
      <w:proofErr w:type="spellStart"/>
      <w:r w:rsidRPr="003F3152">
        <w:rPr>
          <w:rFonts w:asciiTheme="majorHAnsi" w:hAnsiTheme="majorHAnsi" w:cs="Arial"/>
          <w:i/>
        </w:rPr>
        <w:t>modif</w:t>
      </w:r>
      <w:proofErr w:type="spellEnd"/>
      <w:r w:rsidRPr="003F3152">
        <w:rPr>
          <w:rFonts w:asciiTheme="majorHAnsi" w:hAnsiTheme="majorHAnsi" w:cs="Arial"/>
        </w:rPr>
        <w:t xml:space="preserve">. As regras do Paraíba do Sul foram acionadas com o valor </w:t>
      </w:r>
      <w:r w:rsidRPr="003F3152">
        <w:rPr>
          <w:rFonts w:asciiTheme="majorHAnsi" w:hAnsiTheme="majorHAnsi" w:cs="Arial"/>
          <w:i/>
          <w:iCs/>
        </w:rPr>
        <w:t>default</w:t>
      </w:r>
      <w:r w:rsidRPr="003F3152">
        <w:rPr>
          <w:rFonts w:asciiTheme="majorHAnsi" w:hAnsiTheme="majorHAnsi" w:cs="Arial"/>
        </w:rPr>
        <w:t xml:space="preserve"> de retirada da calha. Destaca-se que, com o acionamento das regras de operação do Paraíba do Sul, a UHE Fontes não faz parte da configuração e o desvio d’água de Fontes é desconsiderado pelo SUISHI. </w:t>
      </w:r>
    </w:p>
    <w:p w14:paraId="4653D3DE" w14:textId="77777777" w:rsidR="008F71E5" w:rsidRDefault="008F71E5" w:rsidP="008F71E5">
      <w:pPr>
        <w:spacing w:before="120" w:after="120" w:line="360" w:lineRule="auto"/>
        <w:jc w:val="both"/>
        <w:rPr>
          <w:rFonts w:ascii="Arial" w:hAnsi="Arial" w:cs="Arial"/>
        </w:rPr>
      </w:pPr>
      <w:r w:rsidRPr="00EA345A">
        <w:rPr>
          <w:rFonts w:ascii="Arial" w:hAnsi="Arial" w:cs="Arial"/>
          <w:noProof/>
        </w:rPr>
        <w:drawing>
          <wp:inline distT="0" distB="0" distL="0" distR="0" wp14:anchorId="2AF72A83" wp14:editId="5526B2C3">
            <wp:extent cx="5400000" cy="878234"/>
            <wp:effectExtent l="0" t="0" r="0" b="0"/>
            <wp:docPr id="1411199998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3170" name="Imagem 1" descr="Tabela&#10;&#10;O conteúdo gerado por IA pode estar incorreto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CA83" w14:textId="77777777" w:rsidR="008F71E5" w:rsidRDefault="008F71E5" w:rsidP="008F71E5">
      <w:pPr>
        <w:spacing w:before="120" w:after="120" w:line="360" w:lineRule="auto"/>
        <w:jc w:val="center"/>
        <w:rPr>
          <w:rFonts w:ascii="Arial" w:hAnsi="Arial" w:cs="Arial"/>
        </w:rPr>
      </w:pPr>
      <w:r w:rsidRPr="00273B7D">
        <w:rPr>
          <w:rFonts w:ascii="Arial" w:hAnsi="Arial" w:cs="Arial"/>
          <w:noProof/>
        </w:rPr>
        <w:lastRenderedPageBreak/>
        <w:drawing>
          <wp:inline distT="0" distB="0" distL="0" distR="0" wp14:anchorId="53102436" wp14:editId="2D4A0FB9">
            <wp:extent cx="4038808" cy="1778091"/>
            <wp:effectExtent l="0" t="0" r="0" b="0"/>
            <wp:docPr id="687439087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5770" name="Imagem 1" descr="Interface gráfica do usuário, Texto, Aplicativo&#10;&#10;O conteúdo gerado por IA pode estar incorre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38808" cy="17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B56A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Os resultados do segundo e do terceiro caso são idênticos, conforme esperado. Essa comparação comprova que tanto o caso editado na interface quanto o caso convertido e com importação das regras operativas do Paraíba do Sul com a consideração de Fontes C e AB apresentam o mesmo resultado. Portanto, ao importar as regras operativas do Paraíba do Sul com a consideração de Fontes C e AB, o desvio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 xml:space="preserve">/s da calha da CEDAE a montante de Fontes C é considerado adequadamente. Além disso, neste terceiro caso, foi verificado que os dados de Fontes (código 132) do Newave não são utilizados pelo SUISHI. </w:t>
      </w:r>
    </w:p>
    <w:p w14:paraId="0BB89BB2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Desta forma, para considerar a representação de Fontes como Fontes C e AB na versão 16.6.4 do SUISHI, devem ser feitas as seguintes atualizações no caso de referência:</w:t>
      </w:r>
    </w:p>
    <w:p w14:paraId="4439BCA1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u w:val="single"/>
        </w:rPr>
      </w:pPr>
      <w:r w:rsidRPr="003F3152">
        <w:rPr>
          <w:rFonts w:asciiTheme="majorHAnsi" w:hAnsiTheme="majorHAnsi" w:cs="Arial"/>
          <w:u w:val="single"/>
        </w:rPr>
        <w:t>Caso Newave</w:t>
      </w:r>
    </w:p>
    <w:p w14:paraId="76063278" w14:textId="77777777" w:rsidR="008F71E5" w:rsidRPr="003F3152" w:rsidRDefault="008F71E5" w:rsidP="008F71E5">
      <w:pPr>
        <w:pStyle w:val="PargrafodaLista"/>
        <w:numPr>
          <w:ilvl w:val="0"/>
          <w:numId w:val="15"/>
        </w:numPr>
        <w:spacing w:after="0" w:line="360" w:lineRule="auto"/>
        <w:ind w:left="714" w:hanging="357"/>
        <w:contextualSpacing w:val="0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Incluir as informações das usinas Fontes C e AB nos arquivos HIDR e </w:t>
      </w:r>
      <w:proofErr w:type="spellStart"/>
      <w:r w:rsidRPr="003F3152">
        <w:rPr>
          <w:rFonts w:asciiTheme="majorHAnsi" w:hAnsiTheme="majorHAnsi" w:cs="Arial"/>
        </w:rPr>
        <w:t>polinjus</w:t>
      </w:r>
      <w:proofErr w:type="spellEnd"/>
      <w:r w:rsidRPr="003F3152">
        <w:rPr>
          <w:rFonts w:asciiTheme="majorHAnsi" w:hAnsiTheme="majorHAnsi" w:cs="Arial"/>
        </w:rPr>
        <w:t xml:space="preserve">.  </w:t>
      </w:r>
    </w:p>
    <w:p w14:paraId="66CB1875" w14:textId="77777777" w:rsidR="008F71E5" w:rsidRPr="003F3152" w:rsidRDefault="008F71E5" w:rsidP="008F71E5">
      <w:pPr>
        <w:pStyle w:val="PargrafodaLista"/>
        <w:numPr>
          <w:ilvl w:val="0"/>
          <w:numId w:val="15"/>
        </w:numPr>
        <w:spacing w:after="0" w:line="360" w:lineRule="auto"/>
        <w:ind w:left="714" w:hanging="357"/>
        <w:contextualSpacing w:val="0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No arquivo </w:t>
      </w:r>
      <w:proofErr w:type="spellStart"/>
      <w:r w:rsidRPr="003F3152">
        <w:rPr>
          <w:rFonts w:asciiTheme="majorHAnsi" w:hAnsiTheme="majorHAnsi" w:cs="Arial"/>
        </w:rPr>
        <w:t>dsvagua</w:t>
      </w:r>
      <w:proofErr w:type="spellEnd"/>
      <w:r w:rsidRPr="003F3152">
        <w:rPr>
          <w:rFonts w:asciiTheme="majorHAnsi" w:hAnsiTheme="majorHAnsi" w:cs="Arial"/>
        </w:rPr>
        <w:t>, considerar o uso consuntivo referente à calha da CEDAE (5,5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>/s) em Fontes, e não em Pereira Passos.</w:t>
      </w:r>
    </w:p>
    <w:p w14:paraId="18762BE1" w14:textId="77777777" w:rsidR="008F71E5" w:rsidRPr="003F3152" w:rsidRDefault="008F71E5" w:rsidP="008F71E5">
      <w:pPr>
        <w:pStyle w:val="PargrafodaLista"/>
        <w:numPr>
          <w:ilvl w:val="0"/>
          <w:numId w:val="15"/>
        </w:numPr>
        <w:spacing w:after="0" w:line="360" w:lineRule="auto"/>
        <w:ind w:left="714" w:hanging="357"/>
        <w:contextualSpacing w:val="0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No arquivo </w:t>
      </w:r>
      <w:proofErr w:type="spellStart"/>
      <w:r w:rsidRPr="003F3152">
        <w:rPr>
          <w:rFonts w:asciiTheme="majorHAnsi" w:hAnsiTheme="majorHAnsi" w:cs="Arial"/>
        </w:rPr>
        <w:t>modif</w:t>
      </w:r>
      <w:proofErr w:type="spellEnd"/>
      <w:r w:rsidRPr="003F3152">
        <w:rPr>
          <w:rFonts w:asciiTheme="majorHAnsi" w:hAnsiTheme="majorHAnsi" w:cs="Arial"/>
        </w:rPr>
        <w:t>, excluir a restrição de vazão mínima de 5,5 m</w:t>
      </w:r>
      <w:r w:rsidRPr="003F3152">
        <w:rPr>
          <w:rFonts w:asciiTheme="majorHAnsi" w:hAnsiTheme="majorHAnsi" w:cs="Arial"/>
          <w:vertAlign w:val="superscript"/>
        </w:rPr>
        <w:t>3</w:t>
      </w:r>
      <w:r w:rsidRPr="003F3152">
        <w:rPr>
          <w:rFonts w:asciiTheme="majorHAnsi" w:hAnsiTheme="majorHAnsi" w:cs="Arial"/>
        </w:rPr>
        <w:t xml:space="preserve">/s em Fontes. Verificar no arquivo </w:t>
      </w:r>
      <w:proofErr w:type="spellStart"/>
      <w:r w:rsidRPr="003F3152">
        <w:rPr>
          <w:rFonts w:asciiTheme="majorHAnsi" w:hAnsiTheme="majorHAnsi" w:cs="Arial"/>
        </w:rPr>
        <w:t>confh</w:t>
      </w:r>
      <w:proofErr w:type="spellEnd"/>
      <w:r w:rsidRPr="003F3152">
        <w:rPr>
          <w:rFonts w:asciiTheme="majorHAnsi" w:hAnsiTheme="majorHAnsi" w:cs="Arial"/>
        </w:rPr>
        <w:t xml:space="preserve"> se é necessário atualizar a flag do </w:t>
      </w:r>
      <w:proofErr w:type="spellStart"/>
      <w:r w:rsidRPr="003F3152">
        <w:rPr>
          <w:rFonts w:asciiTheme="majorHAnsi" w:hAnsiTheme="majorHAnsi" w:cs="Arial"/>
        </w:rPr>
        <w:t>modif</w:t>
      </w:r>
      <w:proofErr w:type="spellEnd"/>
      <w:r w:rsidRPr="003F3152">
        <w:rPr>
          <w:rFonts w:asciiTheme="majorHAnsi" w:hAnsiTheme="majorHAnsi" w:cs="Arial"/>
        </w:rPr>
        <w:t xml:space="preserve"> para esta usina.</w:t>
      </w:r>
    </w:p>
    <w:p w14:paraId="087E1562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u w:val="single"/>
        </w:rPr>
      </w:pPr>
      <w:r w:rsidRPr="003F3152">
        <w:rPr>
          <w:rFonts w:asciiTheme="majorHAnsi" w:hAnsiTheme="majorHAnsi" w:cs="Arial"/>
          <w:u w:val="single"/>
        </w:rPr>
        <w:t>Caso SUISHI</w:t>
      </w:r>
    </w:p>
    <w:p w14:paraId="6806FE61" w14:textId="77777777" w:rsidR="008F71E5" w:rsidRPr="003F3152" w:rsidRDefault="008F71E5" w:rsidP="008F71E5">
      <w:pPr>
        <w:pStyle w:val="PargrafodaLista"/>
        <w:numPr>
          <w:ilvl w:val="0"/>
          <w:numId w:val="15"/>
        </w:numPr>
        <w:spacing w:after="0" w:line="360" w:lineRule="auto"/>
        <w:ind w:left="714" w:hanging="357"/>
        <w:contextualSpacing w:val="0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Na guia “Flags de Controle” da tela “Dados do Caso”, selecionar “simula Bacia do Paraíba do Sul com regras Especiais” e em seguida escolher “Fontes C e AB” para “Representação da UHE Fontes”.</w:t>
      </w:r>
    </w:p>
    <w:p w14:paraId="6F59CEC3" w14:textId="77777777" w:rsidR="008F71E5" w:rsidRDefault="008F71E5" w:rsidP="008F71E5">
      <w:pPr>
        <w:jc w:val="both"/>
        <w:rPr>
          <w:rFonts w:ascii="Arial" w:hAnsi="Arial" w:cs="Arial"/>
        </w:rPr>
      </w:pPr>
    </w:p>
    <w:p w14:paraId="635E14E2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lastRenderedPageBreak/>
        <w:t>Verificar se os cabeçalhos das UHEs Fontes A e Fontes BC estão com o mesmo formato utilizado em outras usinas. Fazer a mesma verificação para as usinas Fontes C e AB, representadas pelos códigos 146 e 147, respectivamente.</w:t>
      </w:r>
    </w:p>
    <w:p w14:paraId="2B5420A8" w14:textId="77777777" w:rsidR="008F71E5" w:rsidRPr="003F3152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Na versão 16.5.0, o cabeçalho dos arquivos de resultados USIHID das usinas Fontes A (183), Fontes BC (184), Fontes C (146) e Fontes AB (147) foram igualados ao cabeçalho das demais usinas da simulação.</w:t>
      </w:r>
    </w:p>
    <w:p w14:paraId="55759EDA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 tabela a seguir ilustra as diferenças existentes na versão 16.0.0 para as usinas 183 e 184 e a ausência de diferenças entre as usinas na versão 16.6.4.</w:t>
      </w:r>
    </w:p>
    <w:tbl>
      <w:tblPr>
        <w:tblW w:w="68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276"/>
        <w:gridCol w:w="467"/>
        <w:gridCol w:w="1276"/>
        <w:gridCol w:w="1276"/>
        <w:gridCol w:w="1275"/>
      </w:tblGrid>
      <w:tr w:rsidR="008F71E5" w:rsidRPr="003F3152" w14:paraId="10143380" w14:textId="77777777" w:rsidTr="00FB7FE7">
        <w:trPr>
          <w:trHeight w:val="170"/>
          <w:jc w:val="center"/>
        </w:trPr>
        <w:tc>
          <w:tcPr>
            <w:tcW w:w="2547" w:type="dxa"/>
            <w:gridSpan w:val="2"/>
            <w:noWrap/>
            <w:vAlign w:val="bottom"/>
            <w:hideMark/>
          </w:tcPr>
          <w:p w14:paraId="08BF3043" w14:textId="77777777" w:rsidR="008F71E5" w:rsidRPr="003F3152" w:rsidRDefault="008F71E5" w:rsidP="00FB7FE7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SUISHI 16.0.0</w:t>
            </w:r>
          </w:p>
        </w:tc>
        <w:tc>
          <w:tcPr>
            <w:tcW w:w="467" w:type="dxa"/>
            <w:noWrap/>
            <w:vAlign w:val="center"/>
            <w:hideMark/>
          </w:tcPr>
          <w:p w14:paraId="29AB3F47" w14:textId="77777777" w:rsidR="008F71E5" w:rsidRPr="003F3152" w:rsidDel="00B80919" w:rsidRDefault="008F71E5" w:rsidP="00FB7FE7">
            <w:pPr>
              <w:jc w:val="right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29A73E77" w14:textId="77777777" w:rsidR="008F71E5" w:rsidRPr="003F3152" w:rsidRDefault="008F71E5" w:rsidP="00FB7FE7">
            <w:pPr>
              <w:jc w:val="center"/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SUISHI 16.6.4</w:t>
            </w:r>
          </w:p>
        </w:tc>
      </w:tr>
      <w:tr w:rsidR="008F71E5" w:rsidRPr="003F3152" w14:paraId="2AAFE680" w14:textId="77777777" w:rsidTr="00FB7FE7">
        <w:trPr>
          <w:trHeight w:val="170"/>
          <w:jc w:val="center"/>
        </w:trPr>
        <w:tc>
          <w:tcPr>
            <w:tcW w:w="1271" w:type="dxa"/>
            <w:vAlign w:val="bottom"/>
            <w:hideMark/>
          </w:tcPr>
          <w:p w14:paraId="720867E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USIHID 001/132</w:t>
            </w:r>
          </w:p>
        </w:tc>
        <w:tc>
          <w:tcPr>
            <w:tcW w:w="1276" w:type="dxa"/>
            <w:vAlign w:val="bottom"/>
            <w:hideMark/>
          </w:tcPr>
          <w:p w14:paraId="4787D24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USIHID 183/184</w:t>
            </w:r>
          </w:p>
        </w:tc>
        <w:tc>
          <w:tcPr>
            <w:tcW w:w="467" w:type="dxa"/>
            <w:noWrap/>
            <w:vAlign w:val="bottom"/>
            <w:hideMark/>
          </w:tcPr>
          <w:p w14:paraId="409BC0B2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  <w:hideMark/>
          </w:tcPr>
          <w:p w14:paraId="323C35A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USIHID 001/132</w:t>
            </w:r>
          </w:p>
        </w:tc>
        <w:tc>
          <w:tcPr>
            <w:tcW w:w="1276" w:type="dxa"/>
            <w:vAlign w:val="bottom"/>
            <w:hideMark/>
          </w:tcPr>
          <w:p w14:paraId="4AE2D1A2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USIHID 146/147</w:t>
            </w:r>
          </w:p>
        </w:tc>
        <w:tc>
          <w:tcPr>
            <w:tcW w:w="1275" w:type="dxa"/>
            <w:vAlign w:val="bottom"/>
            <w:hideMark/>
          </w:tcPr>
          <w:p w14:paraId="7A9113C2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0000"/>
                <w:sz w:val="16"/>
                <w:szCs w:val="16"/>
              </w:rPr>
              <w:t>USIHID 183/184</w:t>
            </w:r>
          </w:p>
        </w:tc>
      </w:tr>
      <w:tr w:rsidR="008F71E5" w:rsidRPr="003F3152" w14:paraId="48D42E85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92A7B1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NUMUHE</w:t>
            </w:r>
          </w:p>
        </w:tc>
        <w:tc>
          <w:tcPr>
            <w:tcW w:w="1276" w:type="dxa"/>
            <w:noWrap/>
            <w:vAlign w:val="bottom"/>
            <w:hideMark/>
          </w:tcPr>
          <w:p w14:paraId="2DC0085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NUMUHE</w:t>
            </w:r>
          </w:p>
        </w:tc>
        <w:tc>
          <w:tcPr>
            <w:tcW w:w="467" w:type="dxa"/>
            <w:noWrap/>
            <w:vAlign w:val="bottom"/>
            <w:hideMark/>
          </w:tcPr>
          <w:p w14:paraId="3B0D41F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6A9197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NUMUHE</w:t>
            </w:r>
          </w:p>
        </w:tc>
        <w:tc>
          <w:tcPr>
            <w:tcW w:w="1276" w:type="dxa"/>
            <w:noWrap/>
            <w:vAlign w:val="bottom"/>
            <w:hideMark/>
          </w:tcPr>
          <w:p w14:paraId="2043D26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NUMUHE</w:t>
            </w:r>
          </w:p>
        </w:tc>
        <w:tc>
          <w:tcPr>
            <w:tcW w:w="1275" w:type="dxa"/>
            <w:noWrap/>
            <w:vAlign w:val="bottom"/>
            <w:hideMark/>
          </w:tcPr>
          <w:p w14:paraId="64EBE59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NUMUHE</w:t>
            </w:r>
          </w:p>
        </w:tc>
      </w:tr>
      <w:tr w:rsidR="008F71E5" w:rsidRPr="003F3152" w14:paraId="66147EE9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0F097B8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ANO</w:t>
            </w:r>
          </w:p>
        </w:tc>
        <w:tc>
          <w:tcPr>
            <w:tcW w:w="1276" w:type="dxa"/>
            <w:noWrap/>
            <w:vAlign w:val="bottom"/>
            <w:hideMark/>
          </w:tcPr>
          <w:p w14:paraId="79D4FAB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ANO</w:t>
            </w:r>
          </w:p>
        </w:tc>
        <w:tc>
          <w:tcPr>
            <w:tcW w:w="467" w:type="dxa"/>
            <w:noWrap/>
            <w:vAlign w:val="bottom"/>
            <w:hideMark/>
          </w:tcPr>
          <w:p w14:paraId="7AA3A81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374FB6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ANO</w:t>
            </w:r>
          </w:p>
        </w:tc>
        <w:tc>
          <w:tcPr>
            <w:tcW w:w="1276" w:type="dxa"/>
            <w:noWrap/>
            <w:vAlign w:val="bottom"/>
            <w:hideMark/>
          </w:tcPr>
          <w:p w14:paraId="69DEB34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ANO</w:t>
            </w:r>
          </w:p>
        </w:tc>
        <w:tc>
          <w:tcPr>
            <w:tcW w:w="1275" w:type="dxa"/>
            <w:noWrap/>
            <w:vAlign w:val="bottom"/>
            <w:hideMark/>
          </w:tcPr>
          <w:p w14:paraId="1F8FAE0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ANO</w:t>
            </w:r>
          </w:p>
        </w:tc>
      </w:tr>
      <w:tr w:rsidR="008F71E5" w:rsidRPr="003F3152" w14:paraId="3F6AD51C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B55A33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MES</w:t>
            </w:r>
          </w:p>
        </w:tc>
        <w:tc>
          <w:tcPr>
            <w:tcW w:w="1276" w:type="dxa"/>
            <w:noWrap/>
            <w:vAlign w:val="bottom"/>
            <w:hideMark/>
          </w:tcPr>
          <w:p w14:paraId="5F631E0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MES</w:t>
            </w:r>
          </w:p>
        </w:tc>
        <w:tc>
          <w:tcPr>
            <w:tcW w:w="467" w:type="dxa"/>
            <w:noWrap/>
            <w:vAlign w:val="bottom"/>
            <w:hideMark/>
          </w:tcPr>
          <w:p w14:paraId="7884542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79D32F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MES</w:t>
            </w:r>
          </w:p>
        </w:tc>
        <w:tc>
          <w:tcPr>
            <w:tcW w:w="1276" w:type="dxa"/>
            <w:noWrap/>
            <w:vAlign w:val="bottom"/>
            <w:hideMark/>
          </w:tcPr>
          <w:p w14:paraId="34B7E1D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MES</w:t>
            </w:r>
          </w:p>
        </w:tc>
        <w:tc>
          <w:tcPr>
            <w:tcW w:w="1275" w:type="dxa"/>
            <w:noWrap/>
            <w:vAlign w:val="bottom"/>
            <w:hideMark/>
          </w:tcPr>
          <w:p w14:paraId="0D6038A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MES</w:t>
            </w:r>
          </w:p>
        </w:tc>
      </w:tr>
      <w:tr w:rsidR="008F71E5" w:rsidRPr="003F3152" w14:paraId="7051568B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007E569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SERIE</w:t>
            </w:r>
          </w:p>
        </w:tc>
        <w:tc>
          <w:tcPr>
            <w:tcW w:w="1276" w:type="dxa"/>
            <w:noWrap/>
            <w:vAlign w:val="bottom"/>
            <w:hideMark/>
          </w:tcPr>
          <w:p w14:paraId="09CD646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SERIE</w:t>
            </w:r>
          </w:p>
        </w:tc>
        <w:tc>
          <w:tcPr>
            <w:tcW w:w="467" w:type="dxa"/>
            <w:noWrap/>
            <w:vAlign w:val="bottom"/>
            <w:hideMark/>
          </w:tcPr>
          <w:p w14:paraId="2792ADE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127138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SERIE</w:t>
            </w:r>
          </w:p>
        </w:tc>
        <w:tc>
          <w:tcPr>
            <w:tcW w:w="1276" w:type="dxa"/>
            <w:noWrap/>
            <w:vAlign w:val="bottom"/>
            <w:hideMark/>
          </w:tcPr>
          <w:p w14:paraId="132533F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SERIE</w:t>
            </w:r>
          </w:p>
        </w:tc>
        <w:tc>
          <w:tcPr>
            <w:tcW w:w="1275" w:type="dxa"/>
            <w:noWrap/>
            <w:vAlign w:val="bottom"/>
            <w:hideMark/>
          </w:tcPr>
          <w:p w14:paraId="15476DF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SERIE</w:t>
            </w:r>
          </w:p>
        </w:tc>
      </w:tr>
      <w:tr w:rsidR="008F71E5" w:rsidRPr="003F3152" w14:paraId="30110244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7B7201D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PAT</w:t>
            </w:r>
          </w:p>
        </w:tc>
        <w:tc>
          <w:tcPr>
            <w:tcW w:w="1276" w:type="dxa"/>
            <w:noWrap/>
            <w:vAlign w:val="bottom"/>
            <w:hideMark/>
          </w:tcPr>
          <w:p w14:paraId="5FBD6BF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PAT</w:t>
            </w:r>
          </w:p>
        </w:tc>
        <w:tc>
          <w:tcPr>
            <w:tcW w:w="467" w:type="dxa"/>
            <w:noWrap/>
            <w:vAlign w:val="bottom"/>
            <w:hideMark/>
          </w:tcPr>
          <w:p w14:paraId="00E310D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209A72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PAT</w:t>
            </w:r>
          </w:p>
        </w:tc>
        <w:tc>
          <w:tcPr>
            <w:tcW w:w="1276" w:type="dxa"/>
            <w:noWrap/>
            <w:vAlign w:val="bottom"/>
            <w:hideMark/>
          </w:tcPr>
          <w:p w14:paraId="675D581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PAT</w:t>
            </w:r>
          </w:p>
        </w:tc>
        <w:tc>
          <w:tcPr>
            <w:tcW w:w="1275" w:type="dxa"/>
            <w:noWrap/>
            <w:vAlign w:val="bottom"/>
            <w:hideMark/>
          </w:tcPr>
          <w:p w14:paraId="0309F53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PAT</w:t>
            </w:r>
          </w:p>
        </w:tc>
      </w:tr>
      <w:tr w:rsidR="008F71E5" w:rsidRPr="003F3152" w14:paraId="2E33EF22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1790C8E5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</w:t>
            </w:r>
          </w:p>
        </w:tc>
        <w:tc>
          <w:tcPr>
            <w:tcW w:w="1276" w:type="dxa"/>
            <w:noWrap/>
            <w:vAlign w:val="bottom"/>
            <w:hideMark/>
          </w:tcPr>
          <w:p w14:paraId="2877A9A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</w:t>
            </w:r>
          </w:p>
        </w:tc>
        <w:tc>
          <w:tcPr>
            <w:tcW w:w="467" w:type="dxa"/>
            <w:noWrap/>
            <w:vAlign w:val="bottom"/>
            <w:hideMark/>
          </w:tcPr>
          <w:p w14:paraId="11B4F2F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5D9D28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</w:t>
            </w:r>
          </w:p>
        </w:tc>
        <w:tc>
          <w:tcPr>
            <w:tcW w:w="1276" w:type="dxa"/>
            <w:noWrap/>
            <w:vAlign w:val="bottom"/>
            <w:hideMark/>
          </w:tcPr>
          <w:p w14:paraId="706DAAD4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</w:t>
            </w:r>
          </w:p>
        </w:tc>
        <w:tc>
          <w:tcPr>
            <w:tcW w:w="1275" w:type="dxa"/>
            <w:noWrap/>
            <w:vAlign w:val="bottom"/>
            <w:hideMark/>
          </w:tcPr>
          <w:p w14:paraId="3A3F6C8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</w:t>
            </w:r>
          </w:p>
        </w:tc>
      </w:tr>
      <w:tr w:rsidR="008F71E5" w:rsidRPr="003F3152" w14:paraId="5E6E2B9D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1969AEA4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REE_NW</w:t>
            </w:r>
          </w:p>
        </w:tc>
        <w:tc>
          <w:tcPr>
            <w:tcW w:w="1276" w:type="dxa"/>
            <w:noWrap/>
            <w:vAlign w:val="bottom"/>
            <w:hideMark/>
          </w:tcPr>
          <w:p w14:paraId="065D816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REE_NW</w:t>
            </w:r>
          </w:p>
        </w:tc>
        <w:tc>
          <w:tcPr>
            <w:tcW w:w="467" w:type="dxa"/>
            <w:noWrap/>
            <w:vAlign w:val="bottom"/>
            <w:hideMark/>
          </w:tcPr>
          <w:p w14:paraId="4C3A0C4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9F5108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REE_NW</w:t>
            </w:r>
          </w:p>
        </w:tc>
        <w:tc>
          <w:tcPr>
            <w:tcW w:w="1276" w:type="dxa"/>
            <w:noWrap/>
            <w:vAlign w:val="bottom"/>
            <w:hideMark/>
          </w:tcPr>
          <w:p w14:paraId="7987C8A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REE_NW</w:t>
            </w:r>
          </w:p>
        </w:tc>
        <w:tc>
          <w:tcPr>
            <w:tcW w:w="1275" w:type="dxa"/>
            <w:noWrap/>
            <w:vAlign w:val="bottom"/>
            <w:hideMark/>
          </w:tcPr>
          <w:p w14:paraId="6928D48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REE_NW</w:t>
            </w:r>
          </w:p>
        </w:tc>
      </w:tr>
      <w:tr w:rsidR="008F71E5" w:rsidRPr="003F3152" w14:paraId="098D7521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438C077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OPER</w:t>
            </w:r>
          </w:p>
        </w:tc>
        <w:tc>
          <w:tcPr>
            <w:tcW w:w="1276" w:type="dxa"/>
            <w:noWrap/>
            <w:vAlign w:val="bottom"/>
            <w:hideMark/>
          </w:tcPr>
          <w:p w14:paraId="6E0658F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OPER</w:t>
            </w:r>
          </w:p>
        </w:tc>
        <w:tc>
          <w:tcPr>
            <w:tcW w:w="467" w:type="dxa"/>
            <w:noWrap/>
            <w:vAlign w:val="bottom"/>
            <w:hideMark/>
          </w:tcPr>
          <w:p w14:paraId="04909AB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A8BDF9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OPER</w:t>
            </w:r>
          </w:p>
        </w:tc>
        <w:tc>
          <w:tcPr>
            <w:tcW w:w="1276" w:type="dxa"/>
            <w:noWrap/>
            <w:vAlign w:val="bottom"/>
            <w:hideMark/>
          </w:tcPr>
          <w:p w14:paraId="230E0C9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OPER</w:t>
            </w:r>
          </w:p>
        </w:tc>
        <w:tc>
          <w:tcPr>
            <w:tcW w:w="1275" w:type="dxa"/>
            <w:noWrap/>
            <w:vAlign w:val="bottom"/>
            <w:hideMark/>
          </w:tcPr>
          <w:p w14:paraId="6D0590B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OPER</w:t>
            </w:r>
          </w:p>
        </w:tc>
      </w:tr>
      <w:tr w:rsidR="008F71E5" w:rsidRPr="003F3152" w14:paraId="3AD09333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12D332C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QAFL</w:t>
            </w:r>
          </w:p>
        </w:tc>
        <w:tc>
          <w:tcPr>
            <w:tcW w:w="1276" w:type="dxa"/>
            <w:noWrap/>
            <w:vAlign w:val="bottom"/>
            <w:hideMark/>
          </w:tcPr>
          <w:p w14:paraId="4B4EDFB1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QAFLU</w:t>
            </w:r>
          </w:p>
        </w:tc>
        <w:tc>
          <w:tcPr>
            <w:tcW w:w="467" w:type="dxa"/>
            <w:noWrap/>
            <w:vAlign w:val="bottom"/>
            <w:hideMark/>
          </w:tcPr>
          <w:p w14:paraId="2BE87161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F52552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QAFL</w:t>
            </w:r>
          </w:p>
        </w:tc>
        <w:tc>
          <w:tcPr>
            <w:tcW w:w="1276" w:type="dxa"/>
            <w:noWrap/>
            <w:vAlign w:val="bottom"/>
            <w:hideMark/>
          </w:tcPr>
          <w:p w14:paraId="649A8F5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QAFL</w:t>
            </w:r>
          </w:p>
        </w:tc>
        <w:tc>
          <w:tcPr>
            <w:tcW w:w="1275" w:type="dxa"/>
            <w:noWrap/>
            <w:vAlign w:val="bottom"/>
            <w:hideMark/>
          </w:tcPr>
          <w:p w14:paraId="187AD1D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QAFL</w:t>
            </w:r>
          </w:p>
        </w:tc>
      </w:tr>
      <w:tr w:rsidR="008F71E5" w:rsidRPr="003F3152" w14:paraId="4B554534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EABD58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</w:t>
            </w:r>
          </w:p>
        </w:tc>
        <w:tc>
          <w:tcPr>
            <w:tcW w:w="1276" w:type="dxa"/>
            <w:noWrap/>
            <w:vAlign w:val="bottom"/>
            <w:hideMark/>
          </w:tcPr>
          <w:p w14:paraId="512C941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QTURB</w:t>
            </w:r>
          </w:p>
        </w:tc>
        <w:tc>
          <w:tcPr>
            <w:tcW w:w="467" w:type="dxa"/>
            <w:noWrap/>
            <w:vAlign w:val="bottom"/>
            <w:hideMark/>
          </w:tcPr>
          <w:p w14:paraId="363AC2D3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750EB8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</w:t>
            </w:r>
          </w:p>
        </w:tc>
        <w:tc>
          <w:tcPr>
            <w:tcW w:w="1276" w:type="dxa"/>
            <w:noWrap/>
            <w:vAlign w:val="bottom"/>
            <w:hideMark/>
          </w:tcPr>
          <w:p w14:paraId="4668497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QTUR</w:t>
            </w:r>
          </w:p>
        </w:tc>
        <w:tc>
          <w:tcPr>
            <w:tcW w:w="1275" w:type="dxa"/>
            <w:noWrap/>
            <w:vAlign w:val="bottom"/>
            <w:hideMark/>
          </w:tcPr>
          <w:p w14:paraId="29D77FF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QTUR</w:t>
            </w:r>
          </w:p>
        </w:tc>
      </w:tr>
      <w:tr w:rsidR="008F71E5" w:rsidRPr="003F3152" w14:paraId="022D04F3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214CBC4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QVERT</w:t>
            </w:r>
          </w:p>
        </w:tc>
        <w:tc>
          <w:tcPr>
            <w:tcW w:w="1276" w:type="dxa"/>
            <w:noWrap/>
            <w:vAlign w:val="bottom"/>
            <w:hideMark/>
          </w:tcPr>
          <w:p w14:paraId="17DEAD5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QVERT</w:t>
            </w:r>
          </w:p>
        </w:tc>
        <w:tc>
          <w:tcPr>
            <w:tcW w:w="467" w:type="dxa"/>
            <w:noWrap/>
            <w:vAlign w:val="bottom"/>
            <w:hideMark/>
          </w:tcPr>
          <w:p w14:paraId="54AD482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6B721E5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QVERT</w:t>
            </w:r>
          </w:p>
        </w:tc>
        <w:tc>
          <w:tcPr>
            <w:tcW w:w="1276" w:type="dxa"/>
            <w:noWrap/>
            <w:vAlign w:val="bottom"/>
            <w:hideMark/>
          </w:tcPr>
          <w:p w14:paraId="0A9C1A7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QVERT</w:t>
            </w:r>
          </w:p>
        </w:tc>
        <w:tc>
          <w:tcPr>
            <w:tcW w:w="1275" w:type="dxa"/>
            <w:noWrap/>
            <w:vAlign w:val="bottom"/>
            <w:hideMark/>
          </w:tcPr>
          <w:p w14:paraId="21B043F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QVERT</w:t>
            </w:r>
          </w:p>
        </w:tc>
      </w:tr>
      <w:tr w:rsidR="008F71E5" w:rsidRPr="003F3152" w14:paraId="32F554D1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14238F0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VOLF</w:t>
            </w:r>
          </w:p>
        </w:tc>
        <w:tc>
          <w:tcPr>
            <w:tcW w:w="1276" w:type="dxa"/>
            <w:noWrap/>
            <w:vAlign w:val="bottom"/>
            <w:hideMark/>
          </w:tcPr>
          <w:p w14:paraId="3333EF7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VOLF</w:t>
            </w:r>
          </w:p>
        </w:tc>
        <w:tc>
          <w:tcPr>
            <w:tcW w:w="467" w:type="dxa"/>
            <w:noWrap/>
            <w:vAlign w:val="bottom"/>
            <w:hideMark/>
          </w:tcPr>
          <w:p w14:paraId="6A75AD5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F880D5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VOLF</w:t>
            </w:r>
          </w:p>
        </w:tc>
        <w:tc>
          <w:tcPr>
            <w:tcW w:w="1276" w:type="dxa"/>
            <w:noWrap/>
            <w:vAlign w:val="bottom"/>
            <w:hideMark/>
          </w:tcPr>
          <w:p w14:paraId="6175A76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VOLF</w:t>
            </w:r>
          </w:p>
        </w:tc>
        <w:tc>
          <w:tcPr>
            <w:tcW w:w="1275" w:type="dxa"/>
            <w:noWrap/>
            <w:vAlign w:val="bottom"/>
            <w:hideMark/>
          </w:tcPr>
          <w:p w14:paraId="79A4664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VOLF</w:t>
            </w:r>
          </w:p>
        </w:tc>
      </w:tr>
      <w:tr w:rsidR="008F71E5" w:rsidRPr="003F3152" w14:paraId="057F4A3C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08C39C4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PUVOL</w:t>
            </w:r>
          </w:p>
        </w:tc>
        <w:tc>
          <w:tcPr>
            <w:tcW w:w="1276" w:type="dxa"/>
            <w:noWrap/>
            <w:vAlign w:val="bottom"/>
            <w:hideMark/>
          </w:tcPr>
          <w:p w14:paraId="534F658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VOLF_PU</w:t>
            </w:r>
          </w:p>
        </w:tc>
        <w:tc>
          <w:tcPr>
            <w:tcW w:w="467" w:type="dxa"/>
            <w:noWrap/>
            <w:vAlign w:val="bottom"/>
            <w:hideMark/>
          </w:tcPr>
          <w:p w14:paraId="27F5B632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85B55B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PUVOL</w:t>
            </w:r>
          </w:p>
        </w:tc>
        <w:tc>
          <w:tcPr>
            <w:tcW w:w="1276" w:type="dxa"/>
            <w:noWrap/>
            <w:vAlign w:val="bottom"/>
            <w:hideMark/>
          </w:tcPr>
          <w:p w14:paraId="02F3EDC7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PUVOL</w:t>
            </w:r>
          </w:p>
        </w:tc>
        <w:tc>
          <w:tcPr>
            <w:tcW w:w="1275" w:type="dxa"/>
            <w:noWrap/>
            <w:vAlign w:val="bottom"/>
            <w:hideMark/>
          </w:tcPr>
          <w:p w14:paraId="62F5A9C8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PUVOL</w:t>
            </w:r>
          </w:p>
        </w:tc>
      </w:tr>
      <w:tr w:rsidR="008F71E5" w:rsidRPr="003F3152" w14:paraId="76FFBC89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7F4F8B7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EARMU</w:t>
            </w:r>
          </w:p>
        </w:tc>
        <w:tc>
          <w:tcPr>
            <w:tcW w:w="1276" w:type="dxa"/>
            <w:noWrap/>
            <w:vAlign w:val="bottom"/>
            <w:hideMark/>
          </w:tcPr>
          <w:p w14:paraId="29A6C38E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EARMF</w:t>
            </w:r>
          </w:p>
        </w:tc>
        <w:tc>
          <w:tcPr>
            <w:tcW w:w="467" w:type="dxa"/>
            <w:noWrap/>
            <w:vAlign w:val="bottom"/>
            <w:hideMark/>
          </w:tcPr>
          <w:p w14:paraId="7DA8D85A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180F69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EARMU</w:t>
            </w:r>
          </w:p>
        </w:tc>
        <w:tc>
          <w:tcPr>
            <w:tcW w:w="1276" w:type="dxa"/>
            <w:noWrap/>
            <w:vAlign w:val="bottom"/>
            <w:hideMark/>
          </w:tcPr>
          <w:p w14:paraId="5B820A67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EARMU</w:t>
            </w:r>
          </w:p>
        </w:tc>
        <w:tc>
          <w:tcPr>
            <w:tcW w:w="1275" w:type="dxa"/>
            <w:noWrap/>
            <w:vAlign w:val="bottom"/>
            <w:hideMark/>
          </w:tcPr>
          <w:p w14:paraId="26D5E6B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EARMU</w:t>
            </w:r>
          </w:p>
        </w:tc>
      </w:tr>
      <w:tr w:rsidR="008F71E5" w:rsidRPr="003F3152" w14:paraId="597B47AB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4BF0C25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</w:t>
            </w:r>
          </w:p>
        </w:tc>
        <w:tc>
          <w:tcPr>
            <w:tcW w:w="1276" w:type="dxa"/>
            <w:noWrap/>
            <w:vAlign w:val="bottom"/>
            <w:hideMark/>
          </w:tcPr>
          <w:p w14:paraId="6E5D478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QUEDA</w:t>
            </w:r>
          </w:p>
        </w:tc>
        <w:tc>
          <w:tcPr>
            <w:tcW w:w="467" w:type="dxa"/>
            <w:noWrap/>
            <w:vAlign w:val="bottom"/>
            <w:hideMark/>
          </w:tcPr>
          <w:p w14:paraId="0B8D9C13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2A947F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</w:t>
            </w:r>
          </w:p>
        </w:tc>
        <w:tc>
          <w:tcPr>
            <w:tcW w:w="1276" w:type="dxa"/>
            <w:noWrap/>
            <w:vAlign w:val="bottom"/>
            <w:hideMark/>
          </w:tcPr>
          <w:p w14:paraId="433A9803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QUED</w:t>
            </w:r>
          </w:p>
        </w:tc>
        <w:tc>
          <w:tcPr>
            <w:tcW w:w="1275" w:type="dxa"/>
            <w:noWrap/>
            <w:vAlign w:val="bottom"/>
            <w:hideMark/>
          </w:tcPr>
          <w:p w14:paraId="39E6774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QUED</w:t>
            </w:r>
          </w:p>
        </w:tc>
      </w:tr>
      <w:tr w:rsidR="008F71E5" w:rsidRPr="003F3152" w14:paraId="122C1F1B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97959A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GHID</w:t>
            </w:r>
          </w:p>
        </w:tc>
        <w:tc>
          <w:tcPr>
            <w:tcW w:w="1276" w:type="dxa"/>
            <w:noWrap/>
            <w:vAlign w:val="bottom"/>
            <w:hideMark/>
          </w:tcPr>
          <w:p w14:paraId="6F70BF58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GHIDR</w:t>
            </w:r>
          </w:p>
        </w:tc>
        <w:tc>
          <w:tcPr>
            <w:tcW w:w="467" w:type="dxa"/>
            <w:noWrap/>
            <w:vAlign w:val="bottom"/>
            <w:hideMark/>
          </w:tcPr>
          <w:p w14:paraId="536979D8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0743C7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GHID</w:t>
            </w:r>
          </w:p>
        </w:tc>
        <w:tc>
          <w:tcPr>
            <w:tcW w:w="1276" w:type="dxa"/>
            <w:noWrap/>
            <w:vAlign w:val="bottom"/>
            <w:hideMark/>
          </w:tcPr>
          <w:p w14:paraId="563FA73F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GHID</w:t>
            </w:r>
          </w:p>
        </w:tc>
        <w:tc>
          <w:tcPr>
            <w:tcW w:w="1275" w:type="dxa"/>
            <w:noWrap/>
            <w:vAlign w:val="bottom"/>
            <w:hideMark/>
          </w:tcPr>
          <w:p w14:paraId="630000D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GHID</w:t>
            </w:r>
          </w:p>
        </w:tc>
      </w:tr>
      <w:tr w:rsidR="008F71E5" w:rsidRPr="003F3152" w14:paraId="31B8187B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41B205B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</w:t>
            </w:r>
          </w:p>
        </w:tc>
        <w:tc>
          <w:tcPr>
            <w:tcW w:w="1276" w:type="dxa"/>
            <w:noWrap/>
            <w:vAlign w:val="bottom"/>
            <w:hideMark/>
          </w:tcPr>
          <w:p w14:paraId="6592B63E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PDISP</w:t>
            </w:r>
          </w:p>
        </w:tc>
        <w:tc>
          <w:tcPr>
            <w:tcW w:w="467" w:type="dxa"/>
            <w:noWrap/>
            <w:vAlign w:val="bottom"/>
            <w:hideMark/>
          </w:tcPr>
          <w:p w14:paraId="4866442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651B85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</w:t>
            </w:r>
          </w:p>
        </w:tc>
        <w:tc>
          <w:tcPr>
            <w:tcW w:w="1276" w:type="dxa"/>
            <w:noWrap/>
            <w:vAlign w:val="bottom"/>
            <w:hideMark/>
          </w:tcPr>
          <w:p w14:paraId="581A3E4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</w:t>
            </w:r>
          </w:p>
        </w:tc>
        <w:tc>
          <w:tcPr>
            <w:tcW w:w="1275" w:type="dxa"/>
            <w:noWrap/>
            <w:vAlign w:val="bottom"/>
            <w:hideMark/>
          </w:tcPr>
          <w:p w14:paraId="01D3B44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</w:t>
            </w:r>
          </w:p>
        </w:tc>
      </w:tr>
      <w:tr w:rsidR="008F71E5" w:rsidRPr="003F3152" w14:paraId="54AE17C7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7E8FF6D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CFUGA</w:t>
            </w:r>
          </w:p>
        </w:tc>
        <w:tc>
          <w:tcPr>
            <w:tcW w:w="1276" w:type="dxa"/>
            <w:noWrap/>
            <w:vAlign w:val="bottom"/>
            <w:hideMark/>
          </w:tcPr>
          <w:p w14:paraId="73FE2E0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CFUGA</w:t>
            </w:r>
          </w:p>
        </w:tc>
        <w:tc>
          <w:tcPr>
            <w:tcW w:w="467" w:type="dxa"/>
            <w:noWrap/>
            <w:vAlign w:val="bottom"/>
            <w:hideMark/>
          </w:tcPr>
          <w:p w14:paraId="7939007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AD4809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CFUGA</w:t>
            </w:r>
          </w:p>
        </w:tc>
        <w:tc>
          <w:tcPr>
            <w:tcW w:w="1276" w:type="dxa"/>
            <w:noWrap/>
            <w:vAlign w:val="bottom"/>
            <w:hideMark/>
          </w:tcPr>
          <w:p w14:paraId="65552DB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CFUGA</w:t>
            </w:r>
          </w:p>
        </w:tc>
        <w:tc>
          <w:tcPr>
            <w:tcW w:w="1275" w:type="dxa"/>
            <w:noWrap/>
            <w:vAlign w:val="bottom"/>
            <w:hideMark/>
          </w:tcPr>
          <w:p w14:paraId="0FC6B22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CFUGA</w:t>
            </w:r>
          </w:p>
        </w:tc>
      </w:tr>
      <w:tr w:rsidR="008F71E5" w:rsidRPr="003F3152" w14:paraId="6C98B945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5D3064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REMANSO</w:t>
            </w:r>
          </w:p>
        </w:tc>
        <w:tc>
          <w:tcPr>
            <w:tcW w:w="1276" w:type="dxa"/>
            <w:noWrap/>
            <w:vAlign w:val="bottom"/>
            <w:hideMark/>
          </w:tcPr>
          <w:p w14:paraId="7BA5D67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REMANSO</w:t>
            </w:r>
          </w:p>
        </w:tc>
        <w:tc>
          <w:tcPr>
            <w:tcW w:w="467" w:type="dxa"/>
            <w:noWrap/>
            <w:vAlign w:val="bottom"/>
            <w:hideMark/>
          </w:tcPr>
          <w:p w14:paraId="2420B3C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59D7D3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REMANSO</w:t>
            </w:r>
          </w:p>
        </w:tc>
        <w:tc>
          <w:tcPr>
            <w:tcW w:w="1276" w:type="dxa"/>
            <w:noWrap/>
            <w:vAlign w:val="bottom"/>
            <w:hideMark/>
          </w:tcPr>
          <w:p w14:paraId="55D84E2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REMANSO</w:t>
            </w:r>
          </w:p>
        </w:tc>
        <w:tc>
          <w:tcPr>
            <w:tcW w:w="1275" w:type="dxa"/>
            <w:noWrap/>
            <w:vAlign w:val="bottom"/>
            <w:hideMark/>
          </w:tcPr>
          <w:p w14:paraId="663A7B4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REMANSO</w:t>
            </w:r>
          </w:p>
        </w:tc>
      </w:tr>
      <w:tr w:rsidR="008F71E5" w:rsidRPr="003F3152" w14:paraId="241F98C0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A0881C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COTAM</w:t>
            </w:r>
          </w:p>
        </w:tc>
        <w:tc>
          <w:tcPr>
            <w:tcW w:w="1276" w:type="dxa"/>
            <w:noWrap/>
            <w:vAlign w:val="bottom"/>
            <w:hideMark/>
          </w:tcPr>
          <w:p w14:paraId="736796E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COTAM</w:t>
            </w:r>
          </w:p>
        </w:tc>
        <w:tc>
          <w:tcPr>
            <w:tcW w:w="467" w:type="dxa"/>
            <w:noWrap/>
            <w:vAlign w:val="bottom"/>
            <w:hideMark/>
          </w:tcPr>
          <w:p w14:paraId="6815973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F576E9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COTAM</w:t>
            </w:r>
          </w:p>
        </w:tc>
        <w:tc>
          <w:tcPr>
            <w:tcW w:w="1276" w:type="dxa"/>
            <w:noWrap/>
            <w:vAlign w:val="bottom"/>
            <w:hideMark/>
          </w:tcPr>
          <w:p w14:paraId="783ADE5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COTAM</w:t>
            </w:r>
          </w:p>
        </w:tc>
        <w:tc>
          <w:tcPr>
            <w:tcW w:w="1275" w:type="dxa"/>
            <w:noWrap/>
            <w:vAlign w:val="bottom"/>
            <w:hideMark/>
          </w:tcPr>
          <w:p w14:paraId="056F912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COTAM</w:t>
            </w:r>
          </w:p>
        </w:tc>
      </w:tr>
      <w:tr w:rsidR="008F71E5" w:rsidRPr="003F3152" w14:paraId="53851B68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B33B79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COTAF</w:t>
            </w:r>
          </w:p>
        </w:tc>
        <w:tc>
          <w:tcPr>
            <w:tcW w:w="1276" w:type="dxa"/>
            <w:noWrap/>
            <w:vAlign w:val="bottom"/>
            <w:hideMark/>
          </w:tcPr>
          <w:p w14:paraId="3A1724C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COTAF</w:t>
            </w:r>
          </w:p>
        </w:tc>
        <w:tc>
          <w:tcPr>
            <w:tcW w:w="467" w:type="dxa"/>
            <w:noWrap/>
            <w:vAlign w:val="bottom"/>
            <w:hideMark/>
          </w:tcPr>
          <w:p w14:paraId="24E9AE3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3CC82D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COTAF</w:t>
            </w:r>
          </w:p>
        </w:tc>
        <w:tc>
          <w:tcPr>
            <w:tcW w:w="1276" w:type="dxa"/>
            <w:noWrap/>
            <w:vAlign w:val="bottom"/>
            <w:hideMark/>
          </w:tcPr>
          <w:p w14:paraId="47C4414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COTAF</w:t>
            </w:r>
          </w:p>
        </w:tc>
        <w:tc>
          <w:tcPr>
            <w:tcW w:w="1275" w:type="dxa"/>
            <w:noWrap/>
            <w:vAlign w:val="bottom"/>
            <w:hideMark/>
          </w:tcPr>
          <w:p w14:paraId="4F0A26F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COTAF</w:t>
            </w:r>
          </w:p>
        </w:tc>
      </w:tr>
      <w:tr w:rsidR="008F71E5" w:rsidRPr="003F3152" w14:paraId="7D09AE54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4794A8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GBRU</w:t>
            </w:r>
          </w:p>
        </w:tc>
        <w:tc>
          <w:tcPr>
            <w:tcW w:w="1276" w:type="dxa"/>
            <w:noWrap/>
            <w:vAlign w:val="bottom"/>
            <w:hideMark/>
          </w:tcPr>
          <w:p w14:paraId="2C2D36DF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GHIDR_BRUTA</w:t>
            </w:r>
          </w:p>
        </w:tc>
        <w:tc>
          <w:tcPr>
            <w:tcW w:w="467" w:type="dxa"/>
            <w:noWrap/>
            <w:vAlign w:val="bottom"/>
            <w:hideMark/>
          </w:tcPr>
          <w:p w14:paraId="5D9EDF54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2EA7CF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GBRU</w:t>
            </w:r>
          </w:p>
        </w:tc>
        <w:tc>
          <w:tcPr>
            <w:tcW w:w="1276" w:type="dxa"/>
            <w:noWrap/>
            <w:vAlign w:val="bottom"/>
            <w:hideMark/>
          </w:tcPr>
          <w:p w14:paraId="68C82B2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GBRU</w:t>
            </w:r>
          </w:p>
        </w:tc>
        <w:tc>
          <w:tcPr>
            <w:tcW w:w="1275" w:type="dxa"/>
            <w:noWrap/>
            <w:vAlign w:val="bottom"/>
            <w:hideMark/>
          </w:tcPr>
          <w:p w14:paraId="622D4053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GBRU</w:t>
            </w:r>
          </w:p>
        </w:tc>
      </w:tr>
      <w:tr w:rsidR="008F71E5" w:rsidRPr="003F3152" w14:paraId="3E079739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7771C83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GHIDP</w:t>
            </w:r>
          </w:p>
        </w:tc>
        <w:tc>
          <w:tcPr>
            <w:tcW w:w="1276" w:type="dxa"/>
            <w:noWrap/>
            <w:vAlign w:val="bottom"/>
            <w:hideMark/>
          </w:tcPr>
          <w:p w14:paraId="631B085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GHIDR_PAT</w:t>
            </w:r>
          </w:p>
        </w:tc>
        <w:tc>
          <w:tcPr>
            <w:tcW w:w="467" w:type="dxa"/>
            <w:noWrap/>
            <w:vAlign w:val="bottom"/>
            <w:hideMark/>
          </w:tcPr>
          <w:p w14:paraId="1F1C2FDA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76478C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GHIDP</w:t>
            </w:r>
          </w:p>
        </w:tc>
        <w:tc>
          <w:tcPr>
            <w:tcW w:w="1276" w:type="dxa"/>
            <w:noWrap/>
            <w:vAlign w:val="bottom"/>
            <w:hideMark/>
          </w:tcPr>
          <w:p w14:paraId="047AB8E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GHIDP</w:t>
            </w:r>
          </w:p>
        </w:tc>
        <w:tc>
          <w:tcPr>
            <w:tcW w:w="1275" w:type="dxa"/>
            <w:noWrap/>
            <w:vAlign w:val="bottom"/>
            <w:hideMark/>
          </w:tcPr>
          <w:p w14:paraId="73131488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GHIDP</w:t>
            </w:r>
          </w:p>
        </w:tc>
      </w:tr>
      <w:tr w:rsidR="008F71E5" w:rsidRPr="003F3152" w14:paraId="45FEF61F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44413C4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POTP</w:t>
            </w:r>
          </w:p>
        </w:tc>
        <w:tc>
          <w:tcPr>
            <w:tcW w:w="1276" w:type="dxa"/>
            <w:noWrap/>
            <w:vAlign w:val="bottom"/>
            <w:hideMark/>
          </w:tcPr>
          <w:p w14:paraId="15B1353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POT_PAT</w:t>
            </w:r>
          </w:p>
        </w:tc>
        <w:tc>
          <w:tcPr>
            <w:tcW w:w="467" w:type="dxa"/>
            <w:noWrap/>
            <w:vAlign w:val="bottom"/>
            <w:hideMark/>
          </w:tcPr>
          <w:p w14:paraId="4A539A9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45F106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POTP</w:t>
            </w:r>
          </w:p>
        </w:tc>
        <w:tc>
          <w:tcPr>
            <w:tcW w:w="1276" w:type="dxa"/>
            <w:noWrap/>
            <w:vAlign w:val="bottom"/>
            <w:hideMark/>
          </w:tcPr>
          <w:p w14:paraId="4E057FC2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POTP</w:t>
            </w:r>
          </w:p>
        </w:tc>
        <w:tc>
          <w:tcPr>
            <w:tcW w:w="1275" w:type="dxa"/>
            <w:noWrap/>
            <w:vAlign w:val="bottom"/>
            <w:hideMark/>
          </w:tcPr>
          <w:p w14:paraId="440319B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POTP</w:t>
            </w:r>
          </w:p>
        </w:tc>
      </w:tr>
      <w:tr w:rsidR="008F71E5" w:rsidRPr="003F3152" w14:paraId="257D8444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134DF4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lastRenderedPageBreak/>
              <w:t>PDISP</w:t>
            </w:r>
          </w:p>
        </w:tc>
        <w:tc>
          <w:tcPr>
            <w:tcW w:w="1276" w:type="dxa"/>
            <w:noWrap/>
            <w:vAlign w:val="bottom"/>
            <w:hideMark/>
          </w:tcPr>
          <w:p w14:paraId="44665C5E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PDISP_AT</w:t>
            </w:r>
          </w:p>
        </w:tc>
        <w:tc>
          <w:tcPr>
            <w:tcW w:w="467" w:type="dxa"/>
            <w:noWrap/>
            <w:vAlign w:val="bottom"/>
            <w:hideMark/>
          </w:tcPr>
          <w:p w14:paraId="25F2571E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D04F2F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</w:t>
            </w:r>
          </w:p>
        </w:tc>
        <w:tc>
          <w:tcPr>
            <w:tcW w:w="1276" w:type="dxa"/>
            <w:noWrap/>
            <w:vAlign w:val="bottom"/>
            <w:hideMark/>
          </w:tcPr>
          <w:p w14:paraId="21EAACA1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</w:t>
            </w:r>
          </w:p>
        </w:tc>
        <w:tc>
          <w:tcPr>
            <w:tcW w:w="1275" w:type="dxa"/>
            <w:noWrap/>
            <w:vAlign w:val="bottom"/>
            <w:hideMark/>
          </w:tcPr>
          <w:p w14:paraId="42ED525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</w:t>
            </w:r>
          </w:p>
        </w:tc>
      </w:tr>
      <w:tr w:rsidR="008F71E5" w:rsidRPr="003F3152" w14:paraId="058A8080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5B47ED4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</w:t>
            </w:r>
          </w:p>
        </w:tc>
        <w:tc>
          <w:tcPr>
            <w:tcW w:w="1276" w:type="dxa"/>
            <w:noWrap/>
            <w:vAlign w:val="bottom"/>
            <w:hideMark/>
          </w:tcPr>
          <w:p w14:paraId="7167C9E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</w:t>
            </w:r>
          </w:p>
        </w:tc>
        <w:tc>
          <w:tcPr>
            <w:tcW w:w="467" w:type="dxa"/>
            <w:noWrap/>
            <w:vAlign w:val="bottom"/>
            <w:hideMark/>
          </w:tcPr>
          <w:p w14:paraId="35B9E42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772BDC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</w:t>
            </w:r>
          </w:p>
        </w:tc>
        <w:tc>
          <w:tcPr>
            <w:tcW w:w="1276" w:type="dxa"/>
            <w:noWrap/>
            <w:vAlign w:val="bottom"/>
            <w:hideMark/>
          </w:tcPr>
          <w:p w14:paraId="47E66C2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</w:t>
            </w:r>
          </w:p>
        </w:tc>
        <w:tc>
          <w:tcPr>
            <w:tcW w:w="1275" w:type="dxa"/>
            <w:noWrap/>
            <w:vAlign w:val="bottom"/>
            <w:hideMark/>
          </w:tcPr>
          <w:p w14:paraId="6DD0FD1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</w:t>
            </w:r>
          </w:p>
        </w:tc>
      </w:tr>
      <w:tr w:rsidR="008F71E5" w:rsidRPr="003F3152" w14:paraId="3C3AD43A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2D706ED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PDISPRPAT</w:t>
            </w:r>
          </w:p>
        </w:tc>
        <w:tc>
          <w:tcPr>
            <w:tcW w:w="1276" w:type="dxa"/>
            <w:noWrap/>
            <w:vAlign w:val="bottom"/>
            <w:hideMark/>
          </w:tcPr>
          <w:p w14:paraId="4D59EF3F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PDISPR_PAT</w:t>
            </w:r>
          </w:p>
        </w:tc>
        <w:tc>
          <w:tcPr>
            <w:tcW w:w="467" w:type="dxa"/>
            <w:noWrap/>
            <w:vAlign w:val="bottom"/>
            <w:hideMark/>
          </w:tcPr>
          <w:p w14:paraId="0E3C315C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63E585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PDISPRPAT</w:t>
            </w:r>
          </w:p>
        </w:tc>
        <w:tc>
          <w:tcPr>
            <w:tcW w:w="1276" w:type="dxa"/>
            <w:noWrap/>
            <w:vAlign w:val="bottom"/>
            <w:hideMark/>
          </w:tcPr>
          <w:p w14:paraId="10D0954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PDISPRPAT</w:t>
            </w:r>
          </w:p>
        </w:tc>
        <w:tc>
          <w:tcPr>
            <w:tcW w:w="1275" w:type="dxa"/>
            <w:noWrap/>
            <w:vAlign w:val="bottom"/>
            <w:hideMark/>
          </w:tcPr>
          <w:p w14:paraId="2CFB355C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PDISPRPAT</w:t>
            </w:r>
          </w:p>
        </w:tc>
      </w:tr>
      <w:tr w:rsidR="008F71E5" w:rsidRPr="003F3152" w14:paraId="149B065D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37EC8BB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QTUR_PAT</w:t>
            </w:r>
          </w:p>
        </w:tc>
        <w:tc>
          <w:tcPr>
            <w:tcW w:w="1276" w:type="dxa"/>
            <w:noWrap/>
            <w:vAlign w:val="bottom"/>
            <w:hideMark/>
          </w:tcPr>
          <w:p w14:paraId="08B7B7E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QTUR_PAT</w:t>
            </w:r>
          </w:p>
        </w:tc>
        <w:tc>
          <w:tcPr>
            <w:tcW w:w="467" w:type="dxa"/>
            <w:noWrap/>
            <w:vAlign w:val="bottom"/>
            <w:hideMark/>
          </w:tcPr>
          <w:p w14:paraId="0B15FD85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5AB956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QTUR_PAT</w:t>
            </w:r>
          </w:p>
        </w:tc>
        <w:tc>
          <w:tcPr>
            <w:tcW w:w="1276" w:type="dxa"/>
            <w:noWrap/>
            <w:vAlign w:val="bottom"/>
            <w:hideMark/>
          </w:tcPr>
          <w:p w14:paraId="02908D0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QTUR_PAT</w:t>
            </w:r>
          </w:p>
        </w:tc>
        <w:tc>
          <w:tcPr>
            <w:tcW w:w="1275" w:type="dxa"/>
            <w:noWrap/>
            <w:vAlign w:val="bottom"/>
            <w:hideMark/>
          </w:tcPr>
          <w:p w14:paraId="7E8021B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QTUR_PAT</w:t>
            </w:r>
          </w:p>
        </w:tc>
      </w:tr>
      <w:tr w:rsidR="008F71E5" w:rsidRPr="003F3152" w14:paraId="3DB8778B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1A4FD8E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QUED_PAT</w:t>
            </w:r>
          </w:p>
        </w:tc>
        <w:tc>
          <w:tcPr>
            <w:tcW w:w="1276" w:type="dxa"/>
            <w:noWrap/>
            <w:vAlign w:val="bottom"/>
            <w:hideMark/>
          </w:tcPr>
          <w:p w14:paraId="0440FBD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QUEDA_PAT</w:t>
            </w:r>
          </w:p>
        </w:tc>
        <w:tc>
          <w:tcPr>
            <w:tcW w:w="467" w:type="dxa"/>
            <w:noWrap/>
            <w:vAlign w:val="bottom"/>
            <w:hideMark/>
          </w:tcPr>
          <w:p w14:paraId="4C098254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3D99E9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QUED_PAT</w:t>
            </w:r>
          </w:p>
        </w:tc>
        <w:tc>
          <w:tcPr>
            <w:tcW w:w="1276" w:type="dxa"/>
            <w:noWrap/>
            <w:vAlign w:val="bottom"/>
            <w:hideMark/>
          </w:tcPr>
          <w:p w14:paraId="6EA5EB0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QUED_PAT</w:t>
            </w:r>
          </w:p>
        </w:tc>
        <w:tc>
          <w:tcPr>
            <w:tcW w:w="1275" w:type="dxa"/>
            <w:noWrap/>
            <w:vAlign w:val="bottom"/>
            <w:hideMark/>
          </w:tcPr>
          <w:p w14:paraId="6E368C7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QUED_PAT</w:t>
            </w:r>
          </w:p>
        </w:tc>
      </w:tr>
      <w:tr w:rsidR="008F71E5" w:rsidRPr="003F3152" w14:paraId="513DB580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8CEEB22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QMONT</w:t>
            </w:r>
          </w:p>
        </w:tc>
        <w:tc>
          <w:tcPr>
            <w:tcW w:w="1276" w:type="dxa"/>
            <w:noWrap/>
            <w:vAlign w:val="bottom"/>
            <w:hideMark/>
          </w:tcPr>
          <w:p w14:paraId="651F56CF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QMONT</w:t>
            </w:r>
          </w:p>
        </w:tc>
        <w:tc>
          <w:tcPr>
            <w:tcW w:w="467" w:type="dxa"/>
            <w:noWrap/>
            <w:vAlign w:val="bottom"/>
            <w:hideMark/>
          </w:tcPr>
          <w:p w14:paraId="7E522CC5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18C7F2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QMONT</w:t>
            </w:r>
          </w:p>
        </w:tc>
        <w:tc>
          <w:tcPr>
            <w:tcW w:w="1276" w:type="dxa"/>
            <w:noWrap/>
            <w:vAlign w:val="bottom"/>
            <w:hideMark/>
          </w:tcPr>
          <w:p w14:paraId="75F698C3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QMONT</w:t>
            </w:r>
          </w:p>
        </w:tc>
        <w:tc>
          <w:tcPr>
            <w:tcW w:w="1275" w:type="dxa"/>
            <w:noWrap/>
            <w:vAlign w:val="bottom"/>
            <w:hideMark/>
          </w:tcPr>
          <w:p w14:paraId="104F676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QMONT</w:t>
            </w:r>
          </w:p>
        </w:tc>
      </w:tr>
      <w:tr w:rsidR="008F71E5" w:rsidRPr="003F3152" w14:paraId="2884C0A8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4768D15B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QINC</w:t>
            </w:r>
          </w:p>
        </w:tc>
        <w:tc>
          <w:tcPr>
            <w:tcW w:w="1276" w:type="dxa"/>
            <w:noWrap/>
            <w:vAlign w:val="bottom"/>
            <w:hideMark/>
          </w:tcPr>
          <w:p w14:paraId="1B347271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QINC</w:t>
            </w:r>
          </w:p>
        </w:tc>
        <w:tc>
          <w:tcPr>
            <w:tcW w:w="467" w:type="dxa"/>
            <w:noWrap/>
            <w:vAlign w:val="bottom"/>
            <w:hideMark/>
          </w:tcPr>
          <w:p w14:paraId="46171F7C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01FA800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QINC</w:t>
            </w:r>
          </w:p>
        </w:tc>
        <w:tc>
          <w:tcPr>
            <w:tcW w:w="1276" w:type="dxa"/>
            <w:noWrap/>
            <w:vAlign w:val="bottom"/>
            <w:hideMark/>
          </w:tcPr>
          <w:p w14:paraId="597CB435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QINC</w:t>
            </w:r>
          </w:p>
        </w:tc>
        <w:tc>
          <w:tcPr>
            <w:tcW w:w="1275" w:type="dxa"/>
            <w:noWrap/>
            <w:vAlign w:val="bottom"/>
            <w:hideMark/>
          </w:tcPr>
          <w:p w14:paraId="201A358A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QINC</w:t>
            </w:r>
          </w:p>
        </w:tc>
      </w:tr>
      <w:tr w:rsidR="008F71E5" w:rsidRPr="003F3152" w14:paraId="788D865D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07DFB87D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PDISP_QMIN</w:t>
            </w:r>
          </w:p>
        </w:tc>
        <w:tc>
          <w:tcPr>
            <w:tcW w:w="1276" w:type="dxa"/>
            <w:noWrap/>
            <w:vAlign w:val="bottom"/>
            <w:hideMark/>
          </w:tcPr>
          <w:p w14:paraId="2CB54384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PDISPM</w:t>
            </w:r>
          </w:p>
        </w:tc>
        <w:tc>
          <w:tcPr>
            <w:tcW w:w="467" w:type="dxa"/>
            <w:noWrap/>
            <w:vAlign w:val="bottom"/>
            <w:hideMark/>
          </w:tcPr>
          <w:p w14:paraId="40EBE9F5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57B2F07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PDISP_QMIN</w:t>
            </w:r>
          </w:p>
        </w:tc>
        <w:tc>
          <w:tcPr>
            <w:tcW w:w="1276" w:type="dxa"/>
            <w:noWrap/>
            <w:vAlign w:val="bottom"/>
            <w:hideMark/>
          </w:tcPr>
          <w:p w14:paraId="51C7DCE9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PDISP_QMIN</w:t>
            </w:r>
          </w:p>
        </w:tc>
        <w:tc>
          <w:tcPr>
            <w:tcW w:w="1275" w:type="dxa"/>
            <w:noWrap/>
            <w:vAlign w:val="bottom"/>
            <w:hideMark/>
          </w:tcPr>
          <w:p w14:paraId="7B72A76A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PDISP_QMIN</w:t>
            </w:r>
          </w:p>
        </w:tc>
      </w:tr>
      <w:tr w:rsidR="008F71E5" w:rsidRPr="003F3152" w14:paraId="74C2C7EE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8689D89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QPONTA_QMIN</w:t>
            </w:r>
          </w:p>
        </w:tc>
        <w:tc>
          <w:tcPr>
            <w:tcW w:w="1276" w:type="dxa"/>
            <w:noWrap/>
            <w:vAlign w:val="bottom"/>
            <w:hideMark/>
          </w:tcPr>
          <w:p w14:paraId="1070857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>QPONTA</w:t>
            </w:r>
          </w:p>
        </w:tc>
        <w:tc>
          <w:tcPr>
            <w:tcW w:w="467" w:type="dxa"/>
            <w:noWrap/>
            <w:vAlign w:val="bottom"/>
            <w:hideMark/>
          </w:tcPr>
          <w:p w14:paraId="47BBC60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9A98238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>QPONTA_QMIN</w:t>
            </w:r>
          </w:p>
        </w:tc>
        <w:tc>
          <w:tcPr>
            <w:tcW w:w="1276" w:type="dxa"/>
            <w:noWrap/>
            <w:vAlign w:val="bottom"/>
            <w:hideMark/>
          </w:tcPr>
          <w:p w14:paraId="46F5593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QPONTA_QMIN</w:t>
            </w:r>
          </w:p>
        </w:tc>
        <w:tc>
          <w:tcPr>
            <w:tcW w:w="1275" w:type="dxa"/>
            <w:noWrap/>
            <w:vAlign w:val="bottom"/>
            <w:hideMark/>
          </w:tcPr>
          <w:p w14:paraId="4D6D4A28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QPONTA_QMIN</w:t>
            </w:r>
          </w:p>
        </w:tc>
      </w:tr>
      <w:tr w:rsidR="008F71E5" w:rsidRPr="003F3152" w14:paraId="4D09258E" w14:textId="77777777" w:rsidTr="00FB7FE7">
        <w:trPr>
          <w:trHeight w:val="170"/>
          <w:jc w:val="center"/>
        </w:trPr>
        <w:tc>
          <w:tcPr>
            <w:tcW w:w="1271" w:type="dxa"/>
            <w:noWrap/>
            <w:vAlign w:val="bottom"/>
            <w:hideMark/>
          </w:tcPr>
          <w:p w14:paraId="6F7CE8C6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QEVP </w:t>
            </w:r>
          </w:p>
        </w:tc>
        <w:tc>
          <w:tcPr>
            <w:tcW w:w="1276" w:type="dxa"/>
            <w:noWrap/>
            <w:vAlign w:val="bottom"/>
            <w:hideMark/>
          </w:tcPr>
          <w:p w14:paraId="25FAE2C0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  <w:t xml:space="preserve">QEVP </w:t>
            </w:r>
          </w:p>
        </w:tc>
        <w:tc>
          <w:tcPr>
            <w:tcW w:w="467" w:type="dxa"/>
            <w:vAlign w:val="bottom"/>
          </w:tcPr>
          <w:p w14:paraId="24D9AC1B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bottom"/>
          </w:tcPr>
          <w:p w14:paraId="4DAC3ECE" w14:textId="77777777" w:rsidR="008F71E5" w:rsidRPr="003F3152" w:rsidRDefault="008F71E5" w:rsidP="00FB7FE7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QEVP </w:t>
            </w:r>
          </w:p>
        </w:tc>
        <w:tc>
          <w:tcPr>
            <w:tcW w:w="1276" w:type="dxa"/>
            <w:noWrap/>
            <w:vAlign w:val="center"/>
          </w:tcPr>
          <w:p w14:paraId="63F24B1C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>QEVP</w:t>
            </w:r>
          </w:p>
        </w:tc>
        <w:tc>
          <w:tcPr>
            <w:tcW w:w="1275" w:type="dxa"/>
            <w:vAlign w:val="bottom"/>
          </w:tcPr>
          <w:p w14:paraId="61386F0D" w14:textId="77777777" w:rsidR="008F71E5" w:rsidRPr="003F3152" w:rsidRDefault="008F71E5" w:rsidP="00FB7FE7">
            <w:pPr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</w:pPr>
            <w:r w:rsidRPr="003F3152">
              <w:rPr>
                <w:rFonts w:asciiTheme="majorHAnsi" w:hAnsiTheme="majorHAnsi"/>
                <w:b/>
                <w:bCs/>
                <w:color w:val="00B050"/>
                <w:sz w:val="16"/>
                <w:szCs w:val="16"/>
              </w:rPr>
              <w:t xml:space="preserve">QEVP </w:t>
            </w:r>
          </w:p>
        </w:tc>
      </w:tr>
    </w:tbl>
    <w:p w14:paraId="60BCBC30" w14:textId="77777777" w:rsidR="008F71E5" w:rsidRPr="003F3152" w:rsidRDefault="008F71E5" w:rsidP="008F71E5">
      <w:pPr>
        <w:pStyle w:val="Ttulo4"/>
        <w:numPr>
          <w:ilvl w:val="0"/>
          <w:numId w:val="18"/>
        </w:numPr>
        <w:spacing w:after="120" w:line="360" w:lineRule="auto"/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3F3152">
        <w:rPr>
          <w:rFonts w:asciiTheme="majorHAnsi" w:hAnsiTheme="majorHAnsi" w:cs="Arial"/>
          <w:sz w:val="24"/>
          <w:szCs w:val="24"/>
          <w:u w:val="single"/>
        </w:rPr>
        <w:t>Verificar se o SUISHI emite mensagens de erro ao verificar a ausência de dados para as UHEs Fontes C e AB.</w:t>
      </w:r>
    </w:p>
    <w:p w14:paraId="438C69B6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 xml:space="preserve">Ao escolher a representação com Fontes C e AB sem a inclusão das usinas 146 e 147 no arquivo hidr.dat, o programa retorna o seguinte erro nos arquivos </w:t>
      </w:r>
      <w:proofErr w:type="spellStart"/>
      <w:r w:rsidRPr="003F3152">
        <w:rPr>
          <w:rFonts w:asciiTheme="majorHAnsi" w:hAnsiTheme="majorHAnsi" w:cs="Arial"/>
        </w:rPr>
        <w:t>suishi.rel</w:t>
      </w:r>
      <w:proofErr w:type="spellEnd"/>
      <w:r w:rsidRPr="003F3152">
        <w:rPr>
          <w:rFonts w:asciiTheme="majorHAnsi" w:hAnsiTheme="majorHAnsi" w:cs="Arial"/>
        </w:rPr>
        <w:t xml:space="preserve"> e </w:t>
      </w:r>
      <w:proofErr w:type="spellStart"/>
      <w:r w:rsidRPr="003F3152">
        <w:rPr>
          <w:rFonts w:asciiTheme="majorHAnsi" w:hAnsiTheme="majorHAnsi" w:cs="Arial"/>
        </w:rPr>
        <w:t>shp.rel</w:t>
      </w:r>
      <w:proofErr w:type="spellEnd"/>
      <w:r w:rsidRPr="003F3152">
        <w:rPr>
          <w:rFonts w:asciiTheme="majorHAnsi" w:hAnsiTheme="majorHAnsi" w:cs="Arial"/>
        </w:rPr>
        <w:t>:</w:t>
      </w:r>
    </w:p>
    <w:p w14:paraId="7CC030A6" w14:textId="77777777" w:rsidR="008F71E5" w:rsidRPr="000950C6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b/>
          <w:bCs/>
          <w:u w:val="single"/>
        </w:rPr>
      </w:pPr>
      <w:proofErr w:type="spellStart"/>
      <w:r w:rsidRPr="000950C6">
        <w:rPr>
          <w:rFonts w:asciiTheme="majorHAnsi" w:hAnsiTheme="majorHAnsi" w:cs="Arial"/>
          <w:b/>
          <w:bCs/>
          <w:u w:val="single"/>
        </w:rPr>
        <w:t>suishi.rel</w:t>
      </w:r>
      <w:proofErr w:type="spellEnd"/>
      <w:r w:rsidRPr="000950C6">
        <w:rPr>
          <w:rFonts w:asciiTheme="majorHAnsi" w:hAnsiTheme="majorHAnsi" w:cs="Arial"/>
          <w:b/>
          <w:bCs/>
          <w:u w:val="single"/>
        </w:rPr>
        <w:t>:</w:t>
      </w:r>
    </w:p>
    <w:p w14:paraId="74173FB8" w14:textId="77777777" w:rsidR="008F71E5" w:rsidRPr="003F3152" w:rsidRDefault="008F71E5" w:rsidP="000950C6">
      <w:pPr>
        <w:spacing w:before="120" w:after="120" w:line="360" w:lineRule="auto"/>
        <w:ind w:left="708"/>
        <w:rPr>
          <w:rFonts w:asciiTheme="majorHAnsi" w:hAnsiTheme="majorHAnsi" w:cs="Courier New"/>
        </w:rPr>
      </w:pPr>
      <w:r w:rsidRPr="003F3152">
        <w:rPr>
          <w:rFonts w:asciiTheme="majorHAnsi" w:hAnsiTheme="majorHAnsi" w:cs="Courier New"/>
        </w:rPr>
        <w:t>   ERRO NA EXECUCAO DO SIMULADOR DO PARAIBA.</w:t>
      </w:r>
      <w:r w:rsidRPr="003F3152">
        <w:rPr>
          <w:rFonts w:asciiTheme="majorHAnsi" w:hAnsiTheme="majorHAnsi" w:cs="Courier New"/>
        </w:rPr>
        <w:br/>
        <w:t>   VER ARQUIVO DE RELATORIO.</w:t>
      </w:r>
      <w:r w:rsidRPr="003F3152">
        <w:rPr>
          <w:rFonts w:asciiTheme="majorHAnsi" w:hAnsiTheme="majorHAnsi" w:cs="Courier New"/>
        </w:rPr>
        <w:br/>
        <w:t xml:space="preserve">   NOME DO ARQUIVO: </w:t>
      </w:r>
      <w:proofErr w:type="spellStart"/>
      <w:r w:rsidRPr="003F3152">
        <w:rPr>
          <w:rFonts w:asciiTheme="majorHAnsi" w:hAnsiTheme="majorHAnsi" w:cs="Courier New"/>
        </w:rPr>
        <w:t>shp.rel</w:t>
      </w:r>
      <w:proofErr w:type="spellEnd"/>
      <w:r w:rsidRPr="003F3152">
        <w:rPr>
          <w:rFonts w:asciiTheme="majorHAnsi" w:hAnsiTheme="majorHAnsi" w:cs="Courier New"/>
        </w:rPr>
        <w:t>     </w:t>
      </w:r>
      <w:r w:rsidRPr="003F3152">
        <w:rPr>
          <w:rFonts w:asciiTheme="majorHAnsi" w:hAnsiTheme="majorHAnsi" w:cs="Courier New"/>
        </w:rPr>
        <w:br/>
      </w:r>
      <w:r w:rsidRPr="003F3152">
        <w:rPr>
          <w:rFonts w:asciiTheme="majorHAnsi" w:hAnsiTheme="majorHAnsi" w:cs="Courier New"/>
        </w:rPr>
        <w:br/>
        <w:t>  ERRO NA LEITURA DO ARQUIVO DE DADOS DA BACIA DO RIO PARAIBA DO SUL</w:t>
      </w:r>
    </w:p>
    <w:p w14:paraId="3AF479F1" w14:textId="77777777" w:rsidR="008F71E5" w:rsidRPr="000950C6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  <w:b/>
          <w:bCs/>
          <w:u w:val="single"/>
        </w:rPr>
      </w:pPr>
      <w:proofErr w:type="spellStart"/>
      <w:r w:rsidRPr="000950C6">
        <w:rPr>
          <w:rFonts w:asciiTheme="majorHAnsi" w:hAnsiTheme="majorHAnsi" w:cs="Arial"/>
          <w:b/>
          <w:bCs/>
          <w:u w:val="single"/>
        </w:rPr>
        <w:t>shp.rel</w:t>
      </w:r>
      <w:proofErr w:type="spellEnd"/>
      <w:r w:rsidRPr="000950C6">
        <w:rPr>
          <w:rFonts w:asciiTheme="majorHAnsi" w:hAnsiTheme="majorHAnsi" w:cs="Arial"/>
          <w:b/>
          <w:bCs/>
          <w:u w:val="single"/>
        </w:rPr>
        <w:t>:</w:t>
      </w:r>
    </w:p>
    <w:p w14:paraId="4FF6F561" w14:textId="77777777" w:rsidR="008F71E5" w:rsidRPr="003F3152" w:rsidRDefault="008F71E5" w:rsidP="000950C6">
      <w:pPr>
        <w:spacing w:before="120" w:after="120" w:line="360" w:lineRule="auto"/>
        <w:ind w:left="708"/>
        <w:rPr>
          <w:rFonts w:asciiTheme="majorHAnsi" w:hAnsiTheme="majorHAnsi" w:cs="Courier New"/>
        </w:rPr>
      </w:pPr>
      <w:r w:rsidRPr="003F3152">
        <w:rPr>
          <w:rFonts w:asciiTheme="majorHAnsi" w:hAnsiTheme="majorHAnsi" w:cs="Courier New"/>
        </w:rPr>
        <w:t>ERRO NA LEITURA DO CADASTRO DAS USINAS HIDRELETRICAS.</w:t>
      </w:r>
      <w:r w:rsidRPr="003F3152">
        <w:rPr>
          <w:rFonts w:asciiTheme="majorHAnsi" w:hAnsiTheme="majorHAnsi" w:cs="Courier New"/>
        </w:rPr>
        <w:br/>
        <w:t>CODIGO DA USINA:  146</w:t>
      </w:r>
    </w:p>
    <w:p w14:paraId="50307A7B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Ao escolher a representação com Fontes C e AB sem a inclusão dos polinômios dessas usinas no arquivo polinjus.dat, o programa retorna o seguinte erro:</w:t>
      </w:r>
    </w:p>
    <w:p w14:paraId="6ED79E44" w14:textId="11DBDA57" w:rsidR="008F71E5" w:rsidRPr="000950C6" w:rsidRDefault="008F71E5" w:rsidP="000950C6">
      <w:pPr>
        <w:spacing w:before="120" w:after="120" w:line="360" w:lineRule="auto"/>
        <w:rPr>
          <w:rFonts w:asciiTheme="majorHAnsi" w:hAnsiTheme="majorHAnsi" w:cs="Courier New"/>
          <w:sz w:val="20"/>
          <w:szCs w:val="20"/>
        </w:rPr>
      </w:pPr>
      <w:r w:rsidRPr="003F3152">
        <w:rPr>
          <w:rFonts w:asciiTheme="majorHAnsi" w:hAnsiTheme="majorHAnsi" w:cs="Courier New"/>
        </w:rPr>
        <w:t xml:space="preserve">      </w:t>
      </w:r>
      <w:r w:rsidR="000950C6">
        <w:rPr>
          <w:rFonts w:asciiTheme="majorHAnsi" w:hAnsiTheme="majorHAnsi" w:cs="Courier New"/>
        </w:rPr>
        <w:t xml:space="preserve">      </w:t>
      </w:r>
      <w:r w:rsidRPr="000950C6">
        <w:rPr>
          <w:rFonts w:asciiTheme="majorHAnsi" w:hAnsiTheme="majorHAnsi" w:cs="Courier New"/>
          <w:sz w:val="20"/>
          <w:szCs w:val="20"/>
        </w:rPr>
        <w:t>----------------------------------------------------</w:t>
      </w:r>
    </w:p>
    <w:p w14:paraId="438AD632" w14:textId="77777777" w:rsidR="000950C6" w:rsidRDefault="008F71E5" w:rsidP="000950C6">
      <w:pPr>
        <w:spacing w:before="120" w:after="120" w:line="360" w:lineRule="auto"/>
        <w:rPr>
          <w:rFonts w:asciiTheme="majorHAnsi" w:hAnsiTheme="majorHAnsi" w:cs="Courier New"/>
          <w:sz w:val="20"/>
          <w:szCs w:val="20"/>
        </w:rPr>
      </w:pPr>
      <w:r w:rsidRPr="000950C6">
        <w:rPr>
          <w:rFonts w:asciiTheme="majorHAnsi" w:hAnsiTheme="majorHAnsi" w:cs="Courier New"/>
          <w:sz w:val="20"/>
          <w:szCs w:val="20"/>
        </w:rPr>
        <w:t xml:space="preserve">              SIMULACAO DA BACIA DO PARAIBA ATIVADA </w:t>
      </w:r>
    </w:p>
    <w:p w14:paraId="7BEC7C9D" w14:textId="21445F20" w:rsidR="008F71E5" w:rsidRPr="000950C6" w:rsidRDefault="000950C6" w:rsidP="000950C6">
      <w:pPr>
        <w:spacing w:before="120" w:after="120" w:line="360" w:lineRule="auto"/>
        <w:rPr>
          <w:rFonts w:asciiTheme="majorHAnsi" w:hAnsiTheme="majorHAnsi" w:cs="Courier New"/>
          <w:sz w:val="20"/>
          <w:szCs w:val="20"/>
        </w:rPr>
      </w:pPr>
      <w:r>
        <w:rPr>
          <w:rFonts w:asciiTheme="majorHAnsi" w:hAnsiTheme="majorHAnsi" w:cs="Courier New"/>
          <w:sz w:val="20"/>
          <w:szCs w:val="20"/>
        </w:rPr>
        <w:t xml:space="preserve">             </w:t>
      </w:r>
      <w:r w:rsidR="008F71E5" w:rsidRPr="000950C6">
        <w:rPr>
          <w:rFonts w:asciiTheme="majorHAnsi" w:hAnsiTheme="majorHAnsi" w:cs="Courier New"/>
          <w:sz w:val="20"/>
          <w:szCs w:val="20"/>
        </w:rPr>
        <w:t>----------------------------------------------------</w:t>
      </w:r>
    </w:p>
    <w:p w14:paraId="3A759A5B" w14:textId="77777777" w:rsidR="008F71E5" w:rsidRPr="000950C6" w:rsidRDefault="008F71E5" w:rsidP="000950C6">
      <w:pPr>
        <w:spacing w:before="120" w:after="120" w:line="360" w:lineRule="auto"/>
        <w:ind w:left="708"/>
        <w:rPr>
          <w:rFonts w:asciiTheme="majorHAnsi" w:hAnsiTheme="majorHAnsi" w:cs="Courier New"/>
          <w:sz w:val="20"/>
          <w:szCs w:val="20"/>
        </w:rPr>
      </w:pPr>
      <w:r w:rsidRPr="000950C6">
        <w:rPr>
          <w:rFonts w:asciiTheme="majorHAnsi" w:hAnsiTheme="majorHAnsi" w:cs="Courier New"/>
          <w:sz w:val="20"/>
          <w:szCs w:val="20"/>
        </w:rPr>
        <w:t xml:space="preserve">ERRO: NAO HA FAMILIA DE POLINOMIOS PVN CADASTRADOS PARA A USINA FONTES C    </w:t>
      </w:r>
    </w:p>
    <w:p w14:paraId="4CAF70B2" w14:textId="77777777" w:rsidR="008F71E5" w:rsidRPr="003F3152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  <w:r w:rsidRPr="003F3152">
        <w:rPr>
          <w:rFonts w:asciiTheme="majorHAnsi" w:hAnsiTheme="majorHAnsi" w:cs="Arial"/>
        </w:rPr>
        <w:t>As mensagens de erro foram consideradas claras e adequadas.</w:t>
      </w:r>
    </w:p>
    <w:p w14:paraId="62F79AF5" w14:textId="77777777" w:rsidR="008F71E5" w:rsidRPr="000950C6" w:rsidRDefault="008F71E5" w:rsidP="008F71E5">
      <w:pPr>
        <w:spacing w:before="120" w:after="120" w:line="360" w:lineRule="auto"/>
        <w:jc w:val="both"/>
        <w:rPr>
          <w:rFonts w:asciiTheme="majorHAnsi" w:hAnsiTheme="majorHAnsi" w:cs="Arial"/>
        </w:rPr>
      </w:pPr>
    </w:p>
    <w:p w14:paraId="50009ED4" w14:textId="77777777" w:rsidR="008F71E5" w:rsidRPr="00947BD3" w:rsidRDefault="008F71E5" w:rsidP="00947BD3">
      <w:pPr>
        <w:pStyle w:val="Ttulo3"/>
        <w:ind w:left="851" w:hanging="851"/>
        <w:jc w:val="both"/>
        <w:rPr>
          <w:sz w:val="24"/>
          <w:szCs w:val="24"/>
        </w:rPr>
      </w:pPr>
      <w:bookmarkStart w:id="533" w:name="_Toc221645564"/>
      <w:bookmarkStart w:id="534" w:name="_Toc228895065"/>
      <w:r w:rsidRPr="00947BD3">
        <w:rPr>
          <w:sz w:val="24"/>
          <w:szCs w:val="24"/>
        </w:rPr>
        <w:lastRenderedPageBreak/>
        <w:t xml:space="preserve">Teste 10: Leitura do arquivo </w:t>
      </w:r>
      <w:proofErr w:type="spellStart"/>
      <w:r w:rsidRPr="00947BD3">
        <w:rPr>
          <w:sz w:val="24"/>
          <w:szCs w:val="24"/>
        </w:rPr>
        <w:t>polinjus</w:t>
      </w:r>
      <w:proofErr w:type="spellEnd"/>
      <w:r w:rsidRPr="00947BD3">
        <w:rPr>
          <w:sz w:val="24"/>
          <w:szCs w:val="24"/>
        </w:rPr>
        <w:t xml:space="preserve"> no formato .</w:t>
      </w:r>
      <w:proofErr w:type="spellStart"/>
      <w:r w:rsidRPr="00947BD3">
        <w:rPr>
          <w:sz w:val="24"/>
          <w:szCs w:val="24"/>
        </w:rPr>
        <w:t>csv</w:t>
      </w:r>
      <w:proofErr w:type="spellEnd"/>
      <w:r w:rsidRPr="00947BD3">
        <w:rPr>
          <w:sz w:val="24"/>
          <w:szCs w:val="24"/>
        </w:rPr>
        <w:t xml:space="preserve"> e .</w:t>
      </w:r>
      <w:proofErr w:type="spellStart"/>
      <w:r w:rsidRPr="00947BD3">
        <w:rPr>
          <w:sz w:val="24"/>
          <w:szCs w:val="24"/>
        </w:rPr>
        <w:t>dat</w:t>
      </w:r>
      <w:bookmarkEnd w:id="533"/>
      <w:bookmarkEnd w:id="534"/>
      <w:proofErr w:type="spellEnd"/>
    </w:p>
    <w:p w14:paraId="42DA09E0" w14:textId="77777777" w:rsidR="008F71E5" w:rsidRPr="000950C6" w:rsidRDefault="008F71E5" w:rsidP="008F71E5">
      <w:pPr>
        <w:spacing w:before="240" w:after="120" w:line="360" w:lineRule="auto"/>
        <w:jc w:val="both"/>
        <w:rPr>
          <w:rFonts w:asciiTheme="majorHAnsi" w:hAnsiTheme="majorHAnsi" w:cs="Arial"/>
          <w:u w:val="single"/>
        </w:rPr>
      </w:pPr>
      <w:r w:rsidRPr="000950C6">
        <w:rPr>
          <w:rFonts w:asciiTheme="majorHAnsi" w:hAnsiTheme="majorHAnsi" w:cs="Arial"/>
          <w:u w:val="single"/>
        </w:rPr>
        <w:t>Converter e executar o caso de referência nas versões 16.6.4 do SUISHI e 5.8.17 do ENCAD, considerando os seguintes arquivos de polinômio de jusante no caso Newave utilizado na conversão:</w:t>
      </w:r>
    </w:p>
    <w:p w14:paraId="0B6AC280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u w:val="single"/>
        </w:rPr>
      </w:pPr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Somente o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no formato .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csv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>. Verificar se o resultado obtido é o mesmo do caso de referência (que tem somente o arquivo polinjus.dat).</w:t>
      </w:r>
    </w:p>
    <w:p w14:paraId="393EC037" w14:textId="77777777" w:rsidR="008F71E5" w:rsidRPr="000950C6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Caso01</w:t>
      </w:r>
      <w:r w:rsidRPr="000950C6">
        <w:rPr>
          <w:rFonts w:asciiTheme="majorHAnsi" w:hAnsiTheme="majorHAnsi" w:cs="Arial"/>
        </w:rPr>
        <w:t>: caso de referência (caso124)</w:t>
      </w:r>
    </w:p>
    <w:p w14:paraId="3760CA7C" w14:textId="77777777" w:rsidR="008F71E5" w:rsidRPr="000950C6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Caso02</w:t>
      </w:r>
      <w:r w:rsidRPr="000950C6">
        <w:rPr>
          <w:rFonts w:asciiTheme="majorHAnsi" w:hAnsiTheme="majorHAnsi" w:cs="Arial"/>
        </w:rPr>
        <w:t>: caso de referência substituindo o arquivo polinjus.dat pelo arquivo polinjus.csv (caso128)</w:t>
      </w:r>
    </w:p>
    <w:p w14:paraId="1744BBFC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A comparação dos casos trocando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do formato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 xml:space="preserve"> para o formato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não resultou em diferenças nos arquivos, logo sem alteração de resultados. (caso01 x caso02).</w:t>
      </w:r>
    </w:p>
    <w:p w14:paraId="42EC6A38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02B3BE9D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no formato .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dat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e .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csv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. Verificar se 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Encad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>/SUISHI considera os polinômios cadastrados no polinjus.dat.</w:t>
      </w:r>
    </w:p>
    <w:p w14:paraId="6C237512" w14:textId="77777777" w:rsidR="008F71E5" w:rsidRPr="000950C6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Caso03</w:t>
      </w:r>
      <w:r w:rsidRPr="000950C6">
        <w:rPr>
          <w:rFonts w:asciiTheme="majorHAnsi" w:hAnsiTheme="majorHAnsi" w:cs="Arial"/>
        </w:rPr>
        <w:t>: caso de referência com alteração no polinjus.dat: na usina 229 Teles Pires foi considerado o PVNJ da CRA0 da revisão extraordinária de GF do lote 2/2021 (caso 130)</w:t>
      </w:r>
    </w:p>
    <w:p w14:paraId="274F3744" w14:textId="77777777" w:rsidR="008F71E5" w:rsidRPr="000950C6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Caso04</w:t>
      </w:r>
      <w:r w:rsidRPr="000950C6">
        <w:rPr>
          <w:rFonts w:asciiTheme="majorHAnsi" w:hAnsiTheme="majorHAnsi" w:cs="Arial"/>
        </w:rPr>
        <w:t xml:space="preserve">: no caso03 foi incluído 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 formato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com os dados originais (caso131)</w:t>
      </w:r>
    </w:p>
    <w:p w14:paraId="3BECA3A8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A fim de verificar se o SUISHI ao identificar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nos dois formatos,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e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>, considera as informações do arquivo polinjus.dat, foi realizada uma alteração no arquivo polinjus.dat: para a usina 229 Teles Pires foi considerado o PVNJ da CRA0 da revisão extraordinária de GF do lote 2/2021 (caso03). Este caso foi rodado com apenas o arquivo polinjus.dat.</w:t>
      </w:r>
    </w:p>
    <w:p w14:paraId="004F3BA0" w14:textId="77777777" w:rsidR="008F71E5" w:rsidRPr="000950C6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  <w:color w:val="156082" w:themeColor="accent1"/>
        </w:rPr>
      </w:pPr>
      <w:r w:rsidRPr="000950C6">
        <w:rPr>
          <w:rFonts w:asciiTheme="majorHAnsi" w:hAnsiTheme="majorHAnsi" w:cs="Arial"/>
          <w:noProof/>
          <w:color w:val="156082" w:themeColor="accent1"/>
        </w:rPr>
        <w:drawing>
          <wp:inline distT="0" distB="0" distL="0" distR="0" wp14:anchorId="0D49F976" wp14:editId="69F3E1C1">
            <wp:extent cx="6012815" cy="1210945"/>
            <wp:effectExtent l="0" t="0" r="6985" b="8255"/>
            <wp:docPr id="582400230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00230" name="Imagem 1" descr="Tabela&#10;&#10;O conteúdo gerado por IA pode estar incorreto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98F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Ao comparar este caso com o caso de referência (caso01 x caso03), verifica-se que os resultados são diferentes.</w:t>
      </w:r>
    </w:p>
    <w:p w14:paraId="2CDA5B3F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Na sequência, foi incluído no caso03 o arquivo polinjus.csv com os dados originais. Este caso foi denominado caso04.</w:t>
      </w:r>
    </w:p>
    <w:p w14:paraId="4FEB5155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Ao comparar o caso04 com o caso03, verifica-se que os resultados são iguais.</w:t>
      </w:r>
    </w:p>
    <w:p w14:paraId="119C14BB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Conclui-se, portanto, que ao identificar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nos dois formatos,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e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>, o SUISHI considera as informações do arquivo polinjus.dat.</w:t>
      </w:r>
    </w:p>
    <w:p w14:paraId="2BD3FE29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lastRenderedPageBreak/>
        <w:t>Teste aprovado.</w:t>
      </w:r>
    </w:p>
    <w:p w14:paraId="7ECA3585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Com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. Arquivo HIDR considerando como PVNJ o canal de fuga médio cadastrado para todas as usinas. Verificar se 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Encad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/SUISHI considera algum polinômio do HIDR.  </w:t>
      </w:r>
    </w:p>
    <w:p w14:paraId="39D158C1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Caso01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(caso124)</w:t>
      </w:r>
    </w:p>
    <w:p w14:paraId="2F46B9FC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Caso05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considerando como PVNJ do HIDR o valor do canal de fuga médio cadastrado (</w:t>
      </w:r>
      <w:proofErr w:type="spellStart"/>
      <w:proofErr w:type="gramStart"/>
      <w:r w:rsidRPr="00F94ACE">
        <w:rPr>
          <w:rFonts w:asciiTheme="majorHAnsi" w:hAnsiTheme="majorHAnsi" w:cs="Arial"/>
        </w:rPr>
        <w:t>Num.Pols.Jus</w:t>
      </w:r>
      <w:proofErr w:type="spellEnd"/>
      <w:proofErr w:type="gramEnd"/>
      <w:r w:rsidRPr="00F94ACE">
        <w:rPr>
          <w:rFonts w:asciiTheme="majorHAnsi" w:hAnsiTheme="majorHAnsi" w:cs="Arial"/>
        </w:rPr>
        <w:t xml:space="preserve">. = 1 e PJA0(1) = </w:t>
      </w:r>
      <w:proofErr w:type="spellStart"/>
      <w:r w:rsidRPr="00F94ACE">
        <w:rPr>
          <w:rFonts w:asciiTheme="majorHAnsi" w:hAnsiTheme="majorHAnsi" w:cs="Arial"/>
        </w:rPr>
        <w:t>CFUGAmed</w:t>
      </w:r>
      <w:proofErr w:type="spellEnd"/>
      <w:r w:rsidRPr="00F94ACE">
        <w:rPr>
          <w:rFonts w:asciiTheme="majorHAnsi" w:hAnsiTheme="majorHAnsi" w:cs="Arial"/>
        </w:rPr>
        <w:t>) para todas as usinas (caso129)</w:t>
      </w:r>
    </w:p>
    <w:p w14:paraId="4759B22B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A fim de verificar se estão sendo considerados efetivamente os dados do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e não dados do HIDR, foi simulado um caso, no qual foram alterados os PVNJ do HIDR para o canal de fuga médio cadastrado.</w:t>
      </w:r>
    </w:p>
    <w:p w14:paraId="5714E93F" w14:textId="77777777" w:rsidR="008F71E5" w:rsidRPr="000950C6" w:rsidRDefault="008F71E5" w:rsidP="008F71E5">
      <w:pPr>
        <w:spacing w:line="360" w:lineRule="auto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A comparação deste caso com o caso de referência (caso01 x caso05) não apresentou diferenças, ou seja, os PVNJ de todas as usinas são obtidos do arquivo polinjus.dat.</w:t>
      </w:r>
    </w:p>
    <w:p w14:paraId="5844F69E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68B5F858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Sem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. Verificar se 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Encad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>/SUISHI considera os polinômios do HIDR.</w:t>
      </w:r>
    </w:p>
    <w:p w14:paraId="688A0CE3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Caso01</w:t>
      </w:r>
      <w:r w:rsidRPr="00F94ACE">
        <w:rPr>
          <w:rFonts w:asciiTheme="majorHAnsi" w:hAnsiTheme="majorHAnsi" w:cs="Arial"/>
        </w:rPr>
        <w:t>: caso de referência (caso124)</w:t>
      </w:r>
    </w:p>
    <w:p w14:paraId="131D4180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Caso06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 xml:space="preserve">caso de referência sem arquivo </w:t>
      </w:r>
      <w:proofErr w:type="spellStart"/>
      <w:r w:rsidRPr="00F94ACE">
        <w:rPr>
          <w:rFonts w:asciiTheme="majorHAnsi" w:hAnsiTheme="majorHAnsi" w:cs="Arial"/>
        </w:rPr>
        <w:t>polinjus</w:t>
      </w:r>
      <w:proofErr w:type="spellEnd"/>
      <w:r w:rsidRPr="00F94ACE">
        <w:rPr>
          <w:rFonts w:asciiTheme="majorHAnsi" w:hAnsiTheme="majorHAnsi" w:cs="Arial"/>
        </w:rPr>
        <w:t xml:space="preserve"> (caso132)</w:t>
      </w:r>
    </w:p>
    <w:p w14:paraId="64668797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Do caso de referência, foi excluído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>, resultando no caso06.</w:t>
      </w:r>
    </w:p>
    <w:p w14:paraId="4C6C9F9F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Ao comparar este caso com o caso de referência (caso01 x caso06), verificou-se diferenças nos resultados, concluindo-se que foram utilizados os dados do HIDR.</w:t>
      </w:r>
    </w:p>
    <w:p w14:paraId="7E346296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3AB70DCD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O caso tem apenas um dos dois formatos do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e o PVNJ de uma usina do HIDR foi excluído. Verificar se o caso é executado sem erro e se considera o polinômio cadastrado no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para a usina sem polinômio no HIDR.</w:t>
      </w:r>
    </w:p>
    <w:p w14:paraId="635E088F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  <w:b/>
          <w:bCs/>
        </w:rPr>
      </w:pPr>
      <w:r w:rsidRPr="000950C6">
        <w:rPr>
          <w:rFonts w:asciiTheme="majorHAnsi" w:hAnsiTheme="majorHAnsi" w:cs="Arial"/>
          <w:b/>
          <w:bCs/>
        </w:rPr>
        <w:t>Caso01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(caso124)</w:t>
      </w:r>
    </w:p>
    <w:p w14:paraId="297B4A51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Caso07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excluindo-se o PVNJ da UHE Teles Pires do HIDR. Caso com polinjus.dat e sem polinjus.csv. (caso133)</w:t>
      </w:r>
    </w:p>
    <w:p w14:paraId="79DEBC45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Caso08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excluindo-se o PVNJ da UHE Teles Pires do HIDR. Caso com polinjus.csv e sem polinjus.dat. (caso134)</w:t>
      </w:r>
    </w:p>
    <w:p w14:paraId="70E9A1C4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Do caso de referência, excluiu-se o PVNJ da UHE Teles Pires do HIDR, resultando no caso07. Este caso está com o polinjus.dat e sem o polinjus.csv. O caso é executado sem erro.</w:t>
      </w:r>
    </w:p>
    <w:p w14:paraId="4DEFE266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lastRenderedPageBreak/>
        <w:t>Ao comparar este caso com o caso de referência (caso01 x caso07), verificou-se que não há diferenças nos arquivos, logo, os casos resultam nos mesmos resultados, isto é, foi considerado o polinômio cadastrado no polinjus.dat para a usina sem polinômio no HIDR.</w:t>
      </w:r>
    </w:p>
    <w:p w14:paraId="06CD4930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Do caso de referência, excluiu-se o PVNJ da UHE Teles Pires do HIDR, resultando no caso08. Este caso está com o polinjus.csv e sem o polinjus.dat. O caso é executado sem erro.</w:t>
      </w:r>
    </w:p>
    <w:p w14:paraId="0C7D59A8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Ao comparar este caso com o caso de referência (caso01 x caso08), verificou-se que não há diferenças nos arquivos, logo, os casos resultam nos mesmos resultados, isto é, foi considerado, na ausência do arquivo polinjus.dat, o polinômio cadastrado no polinjus.csv para a usina sem polinômio no HIDR.</w:t>
      </w:r>
    </w:p>
    <w:p w14:paraId="3FE543BE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5964B553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O caso tem apenas um dos dois formatos do arquivo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e o PVNJ de uma usina do 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foi excluído. Verificar se a execução é interrompida por ausência de dados.</w:t>
      </w:r>
    </w:p>
    <w:p w14:paraId="4C3E5DAA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Caso01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(caso124)</w:t>
      </w:r>
    </w:p>
    <w:p w14:paraId="0F9C23F1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Caso09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excluindo-se o PVNJ da UHE Teles Pires do polinjus.dat. Caso sem polinjus.csv (caso135)</w:t>
      </w:r>
    </w:p>
    <w:p w14:paraId="741B9E94" w14:textId="77777777" w:rsidR="008F71E5" w:rsidRPr="00F94ACE" w:rsidRDefault="008F71E5" w:rsidP="008F71E5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Caso02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substituindo o arquivo polinjus.dat pelo arquivo polinjus.csv (caso128)</w:t>
      </w:r>
    </w:p>
    <w:p w14:paraId="629F7F49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Caso10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no caso02, é excluído o PVNJ da UHE Teles Pires do polinjus.csv. Caso sem polinjus.dat (caso137)</w:t>
      </w:r>
    </w:p>
    <w:p w14:paraId="1BE30689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Do caso de referência, excluiu-se o PVNJ da UHE Teles Pires do polinjus.dat, resultando no caso09. Este caso não tem o arquivo polinjus.csv.</w:t>
      </w:r>
    </w:p>
    <w:p w14:paraId="6F7E88A3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O caso não é executado por falta de dado, conforme mensagem exibida no </w:t>
      </w:r>
      <w:proofErr w:type="spellStart"/>
      <w:r w:rsidRPr="000950C6">
        <w:rPr>
          <w:rFonts w:asciiTheme="majorHAnsi" w:hAnsiTheme="majorHAnsi" w:cs="Arial"/>
        </w:rPr>
        <w:t>suishi.rel</w:t>
      </w:r>
      <w:proofErr w:type="spellEnd"/>
      <w:r w:rsidRPr="000950C6">
        <w:rPr>
          <w:rFonts w:asciiTheme="majorHAnsi" w:hAnsiTheme="majorHAnsi" w:cs="Arial"/>
        </w:rPr>
        <w:t>:</w:t>
      </w:r>
    </w:p>
    <w:p w14:paraId="644CD15E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color w:val="156082" w:themeColor="accent1"/>
        </w:rPr>
      </w:pPr>
      <w:r w:rsidRPr="000950C6">
        <w:rPr>
          <w:rFonts w:asciiTheme="majorHAnsi" w:hAnsiTheme="majorHAnsi" w:cs="Arial"/>
          <w:noProof/>
          <w:color w:val="156082" w:themeColor="accent1"/>
        </w:rPr>
        <w:drawing>
          <wp:inline distT="0" distB="0" distL="0" distR="0" wp14:anchorId="4C28AAAA" wp14:editId="4F2817C5">
            <wp:extent cx="5106113" cy="1047896"/>
            <wp:effectExtent l="19050" t="19050" r="18415" b="19050"/>
            <wp:docPr id="1124482849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82849" name="Imagem 1" descr="Uma imagem contendo Texto&#10;&#10;O conteúdo gerado por IA pode estar incorre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047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2090299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Do caso02, caso de referência com polinjus.csv e sem polinjus.dat, é excluído o PVNJ da UHE Teles Pires do polinjus.csv, resultando no caso10.</w:t>
      </w:r>
    </w:p>
    <w:p w14:paraId="5EB5A6A9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O caso não é executado por falta de dado, conforme mensagem exibida no </w:t>
      </w:r>
      <w:proofErr w:type="spellStart"/>
      <w:r w:rsidRPr="000950C6">
        <w:rPr>
          <w:rFonts w:asciiTheme="majorHAnsi" w:hAnsiTheme="majorHAnsi" w:cs="Arial"/>
        </w:rPr>
        <w:t>suishi.rel</w:t>
      </w:r>
      <w:proofErr w:type="spellEnd"/>
      <w:r w:rsidRPr="000950C6">
        <w:rPr>
          <w:rFonts w:asciiTheme="majorHAnsi" w:hAnsiTheme="majorHAnsi" w:cs="Arial"/>
        </w:rPr>
        <w:t>:</w:t>
      </w:r>
    </w:p>
    <w:p w14:paraId="79C77DA1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color w:val="156082" w:themeColor="accent1"/>
        </w:rPr>
      </w:pPr>
      <w:r w:rsidRPr="000950C6">
        <w:rPr>
          <w:rFonts w:asciiTheme="majorHAnsi" w:hAnsiTheme="majorHAnsi" w:cs="Arial"/>
          <w:noProof/>
          <w:color w:val="156082" w:themeColor="accent1"/>
        </w:rPr>
        <w:lastRenderedPageBreak/>
        <w:drawing>
          <wp:inline distT="0" distB="0" distL="0" distR="0" wp14:anchorId="5024BC81" wp14:editId="2C6075D5">
            <wp:extent cx="5106113" cy="1047896"/>
            <wp:effectExtent l="19050" t="19050" r="18415" b="19050"/>
            <wp:docPr id="109464927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82849" name="Imagem 1" descr="Uma imagem contendo Texto&#10;&#10;O conteúdo gerado por IA pode estar incorreto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047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52B7A54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Logo, na ausência de dados no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>, o SUISHI não busca no HIDR as informações faltantes.</w:t>
      </w:r>
    </w:p>
    <w:p w14:paraId="2000D7A3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5B5D4A13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no formato .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dat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considerando uma usina sem polinômio vazão x nível de jusante cadastrado. Com arquivo polinjus.csv. Verificar se o caso é interrompido por falta de dados ou se é executado sem erro e considera o polinômio cadastrado no polinjus.csv para a usina sem polinômio no polinjus.dat.  </w:t>
      </w:r>
    </w:p>
    <w:p w14:paraId="19F882DB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  <w:b/>
          <w:bCs/>
        </w:rPr>
      </w:pPr>
      <w:r w:rsidRPr="000950C6">
        <w:rPr>
          <w:rFonts w:asciiTheme="majorHAnsi" w:hAnsiTheme="majorHAnsi" w:cs="Arial"/>
          <w:b/>
          <w:bCs/>
        </w:rPr>
        <w:t>Caso09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 de referência excluindo-se o PVNJ da UHE Teles Pires do polinjus.dat. Caso sem polinjus.csv (caso135)</w:t>
      </w:r>
    </w:p>
    <w:p w14:paraId="6DC0D4FC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Caso11</w:t>
      </w:r>
      <w:r w:rsidRPr="00F94ACE">
        <w:rPr>
          <w:rFonts w:asciiTheme="majorHAnsi" w:hAnsiTheme="majorHAnsi" w:cs="Arial"/>
          <w:b/>
          <w:bCs/>
        </w:rPr>
        <w:t xml:space="preserve">: </w:t>
      </w:r>
      <w:r w:rsidRPr="00F94ACE">
        <w:rPr>
          <w:rFonts w:asciiTheme="majorHAnsi" w:hAnsiTheme="majorHAnsi" w:cs="Arial"/>
        </w:rPr>
        <w:t>caso09 com polinjus.csv (caso136)</w:t>
      </w:r>
    </w:p>
    <w:p w14:paraId="19B7C80D" w14:textId="77777777" w:rsidR="008F71E5" w:rsidRPr="00F94ACE" w:rsidRDefault="008F71E5" w:rsidP="00F94ACE">
      <w:pPr>
        <w:pStyle w:val="PargrafodaLista"/>
        <w:spacing w:line="360" w:lineRule="auto"/>
        <w:ind w:left="0"/>
        <w:jc w:val="both"/>
        <w:rPr>
          <w:rFonts w:asciiTheme="majorHAnsi" w:hAnsiTheme="majorHAnsi" w:cs="Arial"/>
        </w:rPr>
      </w:pPr>
      <w:r w:rsidRPr="00F94ACE">
        <w:rPr>
          <w:rFonts w:asciiTheme="majorHAnsi" w:hAnsiTheme="majorHAnsi" w:cs="Arial"/>
        </w:rPr>
        <w:t>Adicionalmente, foi gerado o caso11, incluindo-se no caso09 o arquivo polinjus.csv.</w:t>
      </w:r>
    </w:p>
    <w:p w14:paraId="3A8261FB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O caso não é executado por falta de dado, conforme mensagem exibida no </w:t>
      </w:r>
      <w:proofErr w:type="spellStart"/>
      <w:r w:rsidRPr="000950C6">
        <w:rPr>
          <w:rFonts w:asciiTheme="majorHAnsi" w:hAnsiTheme="majorHAnsi" w:cs="Arial"/>
        </w:rPr>
        <w:t>suishi.rel</w:t>
      </w:r>
      <w:proofErr w:type="spellEnd"/>
      <w:r w:rsidRPr="000950C6">
        <w:rPr>
          <w:rFonts w:asciiTheme="majorHAnsi" w:hAnsiTheme="majorHAnsi" w:cs="Arial"/>
        </w:rPr>
        <w:t>:</w:t>
      </w:r>
    </w:p>
    <w:p w14:paraId="36F5AA0F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color w:val="156082" w:themeColor="accent1"/>
        </w:rPr>
      </w:pPr>
      <w:r w:rsidRPr="000950C6">
        <w:rPr>
          <w:rFonts w:asciiTheme="majorHAnsi" w:hAnsiTheme="majorHAnsi" w:cs="Arial"/>
          <w:noProof/>
          <w:color w:val="156082" w:themeColor="accent1"/>
        </w:rPr>
        <w:drawing>
          <wp:inline distT="0" distB="0" distL="0" distR="0" wp14:anchorId="0B954579" wp14:editId="7896E54E">
            <wp:extent cx="5258534" cy="1038370"/>
            <wp:effectExtent l="19050" t="19050" r="18415" b="28575"/>
            <wp:docPr id="421830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307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0383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89CD0E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Conclui-se que o SUISHI prioriza o arquivo no formato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 xml:space="preserve"> e não busca as informações faltantes nem no polinjus.csv nem no HIDR.</w:t>
      </w:r>
    </w:p>
    <w:p w14:paraId="068C5021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4FEAC4C0" w14:textId="77777777" w:rsidR="008F71E5" w:rsidRPr="000950C6" w:rsidRDefault="008F71E5" w:rsidP="008F71E5">
      <w:pPr>
        <w:pStyle w:val="Ttulo4"/>
        <w:numPr>
          <w:ilvl w:val="0"/>
          <w:numId w:val="19"/>
        </w:numPr>
        <w:jc w:val="both"/>
        <w:rPr>
          <w:rFonts w:asciiTheme="majorHAnsi" w:hAnsiTheme="majorHAnsi" w:cs="Arial"/>
          <w:sz w:val="24"/>
          <w:szCs w:val="24"/>
          <w:u w:val="single"/>
        </w:rPr>
      </w:pP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Polinjus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no formato .</w:t>
      </w:r>
      <w:proofErr w:type="spellStart"/>
      <w:r w:rsidRPr="000950C6">
        <w:rPr>
          <w:rFonts w:asciiTheme="majorHAnsi" w:hAnsiTheme="majorHAnsi" w:cs="Arial"/>
          <w:sz w:val="24"/>
          <w:szCs w:val="24"/>
          <w:u w:val="single"/>
        </w:rPr>
        <w:t>csv</w:t>
      </w:r>
      <w:proofErr w:type="spellEnd"/>
      <w:r w:rsidRPr="000950C6">
        <w:rPr>
          <w:rFonts w:asciiTheme="majorHAnsi" w:hAnsiTheme="majorHAnsi" w:cs="Arial"/>
          <w:sz w:val="24"/>
          <w:szCs w:val="24"/>
          <w:u w:val="single"/>
        </w:rPr>
        <w:t xml:space="preserve"> considerando uma usina sem polinômio vazão x nível de jusante cadastrado. Com arquivo polinjus.dat. Verificar se o caso é executado sem erro e considera o polinômio cadastrado no arquivo polinjus.dat para a usina sem polinômio no polinjus.csv.  </w:t>
      </w:r>
    </w:p>
    <w:p w14:paraId="7C8ACD84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  <w:b/>
          <w:bCs/>
        </w:rPr>
        <w:t>Caso12</w:t>
      </w:r>
      <w:r w:rsidRPr="000950C6">
        <w:rPr>
          <w:rFonts w:asciiTheme="majorHAnsi" w:hAnsiTheme="majorHAnsi" w:cs="Arial"/>
        </w:rPr>
        <w:t>: caso de referência excluindo-se o PVNJ da UHE Teles Pires do polinjus.csv. Caso com polinjus.dat (caso138)</w:t>
      </w:r>
    </w:p>
    <w:p w14:paraId="73FB4400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>O caso roda normalmente e o resultado coincide com o do caso de referência.</w:t>
      </w:r>
    </w:p>
    <w:p w14:paraId="096CA85E" w14:textId="77777777" w:rsidR="008F71E5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  <w:r w:rsidRPr="000950C6">
        <w:rPr>
          <w:rFonts w:asciiTheme="majorHAnsi" w:hAnsiTheme="majorHAnsi" w:cs="Arial"/>
          <w:b/>
        </w:rPr>
        <w:t>Teste aprovado.</w:t>
      </w:r>
    </w:p>
    <w:p w14:paraId="78D73989" w14:textId="77777777" w:rsidR="00DA50A5" w:rsidRPr="000950C6" w:rsidRDefault="00DA50A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</w:rPr>
      </w:pPr>
    </w:p>
    <w:p w14:paraId="2883D513" w14:textId="77777777" w:rsidR="008F71E5" w:rsidRPr="000950C6" w:rsidRDefault="008F71E5" w:rsidP="008F71E5">
      <w:pPr>
        <w:pStyle w:val="PargrafodaLista"/>
        <w:spacing w:before="240" w:after="120" w:line="360" w:lineRule="auto"/>
        <w:ind w:left="0"/>
        <w:jc w:val="both"/>
        <w:rPr>
          <w:rFonts w:asciiTheme="majorHAnsi" w:hAnsiTheme="majorHAnsi" w:cs="Arial"/>
          <w:b/>
          <w:u w:val="single"/>
        </w:rPr>
      </w:pPr>
      <w:r w:rsidRPr="000950C6">
        <w:rPr>
          <w:rFonts w:asciiTheme="majorHAnsi" w:hAnsiTheme="majorHAnsi" w:cs="Arial"/>
          <w:b/>
          <w:u w:val="single"/>
        </w:rPr>
        <w:t>Resumo das conclusões:</w:t>
      </w:r>
    </w:p>
    <w:p w14:paraId="6491F2D9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A leitura do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 formato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é feita corretamente pelo SUISHI.</w:t>
      </w:r>
    </w:p>
    <w:p w14:paraId="4E1E4A78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lastRenderedPageBreak/>
        <w:t xml:space="preserve">Ao identificar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nos dois formatos, .</w:t>
      </w:r>
      <w:proofErr w:type="spellStart"/>
      <w:r w:rsidRPr="000950C6">
        <w:rPr>
          <w:rFonts w:asciiTheme="majorHAnsi" w:hAnsiTheme="majorHAnsi" w:cs="Arial"/>
        </w:rPr>
        <w:t>csv</w:t>
      </w:r>
      <w:proofErr w:type="spellEnd"/>
      <w:r w:rsidRPr="000950C6">
        <w:rPr>
          <w:rFonts w:asciiTheme="majorHAnsi" w:hAnsiTheme="majorHAnsi" w:cs="Arial"/>
        </w:rPr>
        <w:t xml:space="preserve"> e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>, o SUISHI considera as informações do arquivo polinjus.dat.</w:t>
      </w:r>
    </w:p>
    <w:p w14:paraId="7B1BBD0D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O SUISHI não considera nenhum PVNJ do HIDR, caso tenha um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 caso.</w:t>
      </w:r>
    </w:p>
    <w:p w14:paraId="7230854B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Em um caso sem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>, o SUISHI considera os polinômios do HIDR.</w:t>
      </w:r>
    </w:p>
    <w:p w14:paraId="4A768BE7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Um caso sem polinômio no HIDR para uma determinada usina, mas com um dos dois formatos do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, é executado sem erro. </w:t>
      </w:r>
    </w:p>
    <w:p w14:paraId="40E1E7EC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Na ausência de dados no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>, o SUISHI não busca no HIDR as informações faltantes.</w:t>
      </w:r>
    </w:p>
    <w:p w14:paraId="358B1BC2" w14:textId="77777777" w:rsidR="008F71E5" w:rsidRPr="000950C6" w:rsidRDefault="008F71E5" w:rsidP="008F71E5">
      <w:pPr>
        <w:pStyle w:val="PargrafodaLista"/>
        <w:numPr>
          <w:ilvl w:val="0"/>
          <w:numId w:val="13"/>
        </w:numPr>
        <w:spacing w:after="0" w:line="360" w:lineRule="auto"/>
        <w:ind w:left="426"/>
        <w:contextualSpacing w:val="0"/>
        <w:jc w:val="both"/>
        <w:rPr>
          <w:rFonts w:asciiTheme="majorHAnsi" w:hAnsiTheme="majorHAnsi" w:cs="Arial"/>
        </w:rPr>
      </w:pPr>
      <w:r w:rsidRPr="000950C6">
        <w:rPr>
          <w:rFonts w:asciiTheme="majorHAnsi" w:hAnsiTheme="majorHAnsi" w:cs="Arial"/>
        </w:rPr>
        <w:t xml:space="preserve">O SUISHI prioriza o arquivo </w:t>
      </w:r>
      <w:proofErr w:type="spellStart"/>
      <w:r w:rsidRPr="000950C6">
        <w:rPr>
          <w:rFonts w:asciiTheme="majorHAnsi" w:hAnsiTheme="majorHAnsi" w:cs="Arial"/>
        </w:rPr>
        <w:t>polinjus</w:t>
      </w:r>
      <w:proofErr w:type="spellEnd"/>
      <w:r w:rsidRPr="000950C6">
        <w:rPr>
          <w:rFonts w:asciiTheme="majorHAnsi" w:hAnsiTheme="majorHAnsi" w:cs="Arial"/>
        </w:rPr>
        <w:t xml:space="preserve"> no formato .</w:t>
      </w:r>
      <w:proofErr w:type="spellStart"/>
      <w:r w:rsidRPr="000950C6">
        <w:rPr>
          <w:rFonts w:asciiTheme="majorHAnsi" w:hAnsiTheme="majorHAnsi" w:cs="Arial"/>
        </w:rPr>
        <w:t>dat</w:t>
      </w:r>
      <w:proofErr w:type="spellEnd"/>
      <w:r w:rsidRPr="000950C6">
        <w:rPr>
          <w:rFonts w:asciiTheme="majorHAnsi" w:hAnsiTheme="majorHAnsi" w:cs="Arial"/>
        </w:rPr>
        <w:t xml:space="preserve"> e não busca as informações faltantes nem no polinjus.csv e nem no HIDR.</w:t>
      </w:r>
    </w:p>
    <w:bookmarkEnd w:id="0"/>
    <w:p w14:paraId="677443E2" w14:textId="77777777" w:rsidR="008F71E5" w:rsidRPr="000950C6" w:rsidRDefault="008F71E5" w:rsidP="008F71E5">
      <w:pPr>
        <w:spacing w:after="120" w:line="360" w:lineRule="auto"/>
        <w:jc w:val="both"/>
        <w:rPr>
          <w:rFonts w:asciiTheme="majorHAnsi" w:hAnsiTheme="majorHAnsi" w:cs="Arial"/>
        </w:rPr>
      </w:pPr>
    </w:p>
    <w:sectPr w:rsidR="008F71E5" w:rsidRPr="000950C6">
      <w:headerReference w:type="default" r:id="rId5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A7EA3" w14:textId="77777777" w:rsidR="000B023D" w:rsidRDefault="000B023D" w:rsidP="002D3143">
      <w:pPr>
        <w:spacing w:after="0" w:line="240" w:lineRule="auto"/>
      </w:pPr>
      <w:r>
        <w:separator/>
      </w:r>
    </w:p>
  </w:endnote>
  <w:endnote w:type="continuationSeparator" w:id="0">
    <w:p w14:paraId="2FF70F96" w14:textId="77777777" w:rsidR="000B023D" w:rsidRDefault="000B023D" w:rsidP="002D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D6586" w14:textId="77777777" w:rsidR="000B023D" w:rsidRDefault="000B023D" w:rsidP="002D3143">
      <w:pPr>
        <w:spacing w:after="0" w:line="240" w:lineRule="auto"/>
      </w:pPr>
      <w:r>
        <w:separator/>
      </w:r>
    </w:p>
  </w:footnote>
  <w:footnote w:type="continuationSeparator" w:id="0">
    <w:p w14:paraId="0DEDE3CF" w14:textId="77777777" w:rsidR="000B023D" w:rsidRDefault="000B023D" w:rsidP="002D3143">
      <w:pPr>
        <w:spacing w:after="0" w:line="240" w:lineRule="auto"/>
      </w:pPr>
      <w:r>
        <w:continuationSeparator/>
      </w:r>
    </w:p>
  </w:footnote>
  <w:footnote w:id="1">
    <w:p w14:paraId="7C224E5F" w14:textId="77777777" w:rsidR="008F71E5" w:rsidRPr="00506FA8" w:rsidRDefault="008F71E5" w:rsidP="008F71E5">
      <w:pPr>
        <w:pStyle w:val="Textodenotaderodap"/>
      </w:pPr>
      <w:r w:rsidRPr="00A329E2">
        <w:rPr>
          <w:rStyle w:val="Refdenotaderodap"/>
        </w:rPr>
        <w:footnoteRef/>
      </w:r>
      <w:r w:rsidRPr="00A329E2">
        <w:t xml:space="preserve"> </w:t>
      </w:r>
      <w:r w:rsidRPr="00077CE6">
        <w:t>Link: https://www.epe.gov.br/pt/leiloes-de-energia/leiloes/leilao-de-energia-nova-a5-2025</w:t>
      </w:r>
    </w:p>
  </w:footnote>
  <w:footnote w:id="2">
    <w:p w14:paraId="4B257CD6" w14:textId="62CDB05C" w:rsidR="008F71E5" w:rsidRPr="0001046F" w:rsidRDefault="008F71E5" w:rsidP="008F71E5">
      <w:pPr>
        <w:pStyle w:val="Textodenotaderodap"/>
      </w:pPr>
      <w:r w:rsidRPr="00506FA8">
        <w:rPr>
          <w:rStyle w:val="Refdenotaderodap"/>
        </w:rPr>
        <w:footnoteRef/>
      </w:r>
      <w:r w:rsidRPr="00506FA8">
        <w:t xml:space="preserve"> Link (revisão </w:t>
      </w:r>
      <w:r w:rsidR="00CF272A">
        <w:t>6</w:t>
      </w:r>
      <w:r w:rsidRPr="00506FA8">
        <w:t>): https://www.epe.gov.br/pt/publicacoes-dados-abertos/publicacoes/parametrizacao-do-</w:t>
      </w:r>
      <w:r>
        <w:t>SUISHI</w:t>
      </w:r>
      <w:r w:rsidRPr="00506FA8">
        <w:t>-para-calculo-de-garantia-fisica-de-usinas-despachadas-centralizadamente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FA24" w14:textId="50F4A8C7" w:rsidR="000848BF" w:rsidRDefault="00CC7FD2">
    <w:pPr>
      <w:pStyle w:val="Cabealho"/>
    </w:pPr>
    <w:r w:rsidRPr="00BF1C3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28B6C0" wp14:editId="4B9582BE">
              <wp:simplePos x="0" y="0"/>
              <wp:positionH relativeFrom="margin">
                <wp:align>right</wp:align>
              </wp:positionH>
              <wp:positionV relativeFrom="paragraph">
                <wp:posOffset>75858</wp:posOffset>
              </wp:positionV>
              <wp:extent cx="880281" cy="358007"/>
              <wp:effectExtent l="0" t="0" r="0" b="4445"/>
              <wp:wrapNone/>
              <wp:docPr id="575849308" name="Freeform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0281" cy="35800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22083" h="669460">
                            <a:moveTo>
                              <a:pt x="0" y="0"/>
                            </a:moveTo>
                            <a:lnTo>
                              <a:pt x="1722083" y="0"/>
                            </a:lnTo>
                            <a:lnTo>
                              <a:pt x="1722083" y="669460"/>
                            </a:lnTo>
                            <a:lnTo>
                              <a:pt x="0" y="66946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D8BD3" id="Freeform 11" o:spid="_x0000_s1026" style="position:absolute;margin-left:18.1pt;margin-top:5.95pt;width:69.3pt;height:28.2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722083,669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" path="m,l1722083,r,669460l,66946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Pr="00CC7FD2">
      <w:rPr>
        <w:noProof/>
      </w:rPr>
      <w:drawing>
        <wp:inline distT="0" distB="0" distL="0" distR="0" wp14:anchorId="0F79B68A" wp14:editId="528881F6">
          <wp:extent cx="1528549" cy="357242"/>
          <wp:effectExtent l="0" t="0" r="0" b="5080"/>
          <wp:docPr id="4" name="Imagem 3" descr="Uma imagem contendo Forma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BE25888A-B4FE-A167-0CC9-22220E67C7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Uma imagem contendo Forma&#10;&#10;O conteúdo gerado por IA pode estar incorreto.">
                    <a:extLst>
                      <a:ext uri="{FF2B5EF4-FFF2-40B4-BE49-F238E27FC236}">
                        <a16:creationId xmlns:a16="http://schemas.microsoft.com/office/drawing/2014/main" id="{BE25888A-B4FE-A167-0CC9-22220E67C7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496" cy="3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3143" w:rsidRPr="002D314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384724" wp14:editId="16738707">
              <wp:simplePos x="0" y="0"/>
              <wp:positionH relativeFrom="column">
                <wp:posOffset>0</wp:posOffset>
              </wp:positionH>
              <wp:positionV relativeFrom="paragraph">
                <wp:posOffset>528955</wp:posOffset>
              </wp:positionV>
              <wp:extent cx="5400000" cy="10800"/>
              <wp:effectExtent l="0" t="0" r="0" b="0"/>
              <wp:wrapNone/>
              <wp:docPr id="3" name="Retângulo 2">
                <a:extLst xmlns:a="http://schemas.openxmlformats.org/drawingml/2006/main">
                  <a:ext uri="{FF2B5EF4-FFF2-40B4-BE49-F238E27FC236}">
                    <a16:creationId xmlns:a16="http://schemas.microsoft.com/office/drawing/2014/main" id="{0D71A430-ABA9-4A89-0472-B461343DBAA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00000" cy="108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95EE4F" w14:textId="77777777" w:rsidR="00F47454" w:rsidRDefault="00F47454" w:rsidP="00A720C3">
                          <w:pPr>
                            <w:jc w:val="center"/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384724" id="Retângulo 2" o:spid="_x0000_s1027" style="position:absolute;margin-left:0;margin-top:41.65pt;width:425.2pt;height: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" fillcolor="#ffc000" stroked="f" strokeweight="1pt">
              <v:textbox>
                <w:txbxContent>
                  <w:p w14:paraId="5095EE4F" w14:textId="77777777" w:rsidR="00F47454" w:rsidRDefault="00F47454" w:rsidP="00A720C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0690233" w14:textId="583A2FB6" w:rsidR="002D3143" w:rsidRDefault="002D3143">
    <w:pPr>
      <w:pStyle w:val="Cabealho"/>
    </w:pPr>
    <w:r w:rsidRPr="002D3143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E747F" wp14:editId="2AE7E6BB">
              <wp:simplePos x="0" y="0"/>
              <wp:positionH relativeFrom="column">
                <wp:posOffset>10367645</wp:posOffset>
              </wp:positionH>
              <wp:positionV relativeFrom="paragraph">
                <wp:posOffset>-635</wp:posOffset>
              </wp:positionV>
              <wp:extent cx="1114621" cy="433309"/>
              <wp:effectExtent l="0" t="0" r="9525" b="5080"/>
              <wp:wrapNone/>
              <wp:docPr id="5" name="Freeform 11">
                <a:extLst xmlns:a="http://schemas.openxmlformats.org/drawingml/2006/main">
                  <a:ext uri="{FF2B5EF4-FFF2-40B4-BE49-F238E27FC236}">
                    <a16:creationId xmlns:a16="http://schemas.microsoft.com/office/drawing/2014/main" id="{6E332D8B-EE3F-CA55-4AAE-69286F0AFE2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4621" cy="4333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22083" h="669460">
                            <a:moveTo>
                              <a:pt x="0" y="0"/>
                            </a:moveTo>
                            <a:lnTo>
                              <a:pt x="1722083" y="0"/>
                            </a:lnTo>
                            <a:lnTo>
                              <a:pt x="1722083" y="669460"/>
                            </a:lnTo>
                            <a:lnTo>
                              <a:pt x="0" y="66946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8A1F4B1" id="Freeform 11" o:spid="_x0000_s1026" style="position:absolute;margin-left:816.35pt;margin-top:-.05pt;width:87.75pt;height:34.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2083,669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" path="m,l1722083,r,669460l,669460,,xe" stroked="f">
              <v:fill r:id="rId2" o:title="" recolor="t" rotate="t" type="frame"/>
              <v:path arrowok="t"/>
            </v:shape>
          </w:pict>
        </mc:Fallback>
      </mc:AlternateContent>
    </w:r>
  </w:p>
  <w:p w14:paraId="729986E8" w14:textId="77777777" w:rsidR="002D3143" w:rsidRDefault="002D31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06C43"/>
    <w:multiLevelType w:val="hybridMultilevel"/>
    <w:tmpl w:val="0DC6B0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11CB5"/>
    <w:multiLevelType w:val="hybridMultilevel"/>
    <w:tmpl w:val="0C6CCD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C07C9"/>
    <w:multiLevelType w:val="hybridMultilevel"/>
    <w:tmpl w:val="B798E0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F065F"/>
    <w:multiLevelType w:val="hybridMultilevel"/>
    <w:tmpl w:val="0C6CCD74"/>
    <w:lvl w:ilvl="0" w:tplc="9D58DEF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95CC3"/>
    <w:multiLevelType w:val="hybridMultilevel"/>
    <w:tmpl w:val="196C9D9C"/>
    <w:lvl w:ilvl="0" w:tplc="D3AAB30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82FEA"/>
    <w:multiLevelType w:val="hybridMultilevel"/>
    <w:tmpl w:val="DD56D2A2"/>
    <w:lvl w:ilvl="0" w:tplc="041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27DF5352"/>
    <w:multiLevelType w:val="hybridMultilevel"/>
    <w:tmpl w:val="D09CA6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D6B0A"/>
    <w:multiLevelType w:val="hybridMultilevel"/>
    <w:tmpl w:val="56CAFA8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F799A"/>
    <w:multiLevelType w:val="hybridMultilevel"/>
    <w:tmpl w:val="6DC0F27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C34F4C"/>
    <w:multiLevelType w:val="hybridMultilevel"/>
    <w:tmpl w:val="CD7CC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B4536"/>
    <w:multiLevelType w:val="hybridMultilevel"/>
    <w:tmpl w:val="E30ABA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958ED"/>
    <w:multiLevelType w:val="hybridMultilevel"/>
    <w:tmpl w:val="A27AC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83798"/>
    <w:multiLevelType w:val="hybridMultilevel"/>
    <w:tmpl w:val="B00C4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C2123"/>
    <w:multiLevelType w:val="hybridMultilevel"/>
    <w:tmpl w:val="02027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5777"/>
    <w:multiLevelType w:val="hybridMultilevel"/>
    <w:tmpl w:val="7FCC3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67D4C"/>
    <w:multiLevelType w:val="hybridMultilevel"/>
    <w:tmpl w:val="6D908E4C"/>
    <w:lvl w:ilvl="0" w:tplc="9E22F8C4">
      <w:start w:val="1"/>
      <w:numFmt w:val="decimal"/>
      <w:pStyle w:val="Estilo1"/>
      <w:lvlText w:val="2.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30752"/>
    <w:multiLevelType w:val="hybridMultilevel"/>
    <w:tmpl w:val="C0F879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771E1"/>
    <w:multiLevelType w:val="hybridMultilevel"/>
    <w:tmpl w:val="0994D5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B6741"/>
    <w:multiLevelType w:val="hybridMultilevel"/>
    <w:tmpl w:val="DB5CD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698995">
    <w:abstractNumId w:val="10"/>
  </w:num>
  <w:num w:numId="2" w16cid:durableId="218328880">
    <w:abstractNumId w:val="16"/>
  </w:num>
  <w:num w:numId="3" w16cid:durableId="845826941">
    <w:abstractNumId w:val="3"/>
  </w:num>
  <w:num w:numId="4" w16cid:durableId="350567251">
    <w:abstractNumId w:val="1"/>
  </w:num>
  <w:num w:numId="5" w16cid:durableId="415904886">
    <w:abstractNumId w:val="15"/>
  </w:num>
  <w:num w:numId="6" w16cid:durableId="1331180495">
    <w:abstractNumId w:val="17"/>
  </w:num>
  <w:num w:numId="7" w16cid:durableId="544948379">
    <w:abstractNumId w:val="13"/>
  </w:num>
  <w:num w:numId="8" w16cid:durableId="953436828">
    <w:abstractNumId w:val="6"/>
  </w:num>
  <w:num w:numId="9" w16cid:durableId="1025643620">
    <w:abstractNumId w:val="0"/>
  </w:num>
  <w:num w:numId="10" w16cid:durableId="1853647138">
    <w:abstractNumId w:val="18"/>
  </w:num>
  <w:num w:numId="11" w16cid:durableId="1102146446">
    <w:abstractNumId w:val="14"/>
  </w:num>
  <w:num w:numId="12" w16cid:durableId="1823815958">
    <w:abstractNumId w:val="7"/>
  </w:num>
  <w:num w:numId="13" w16cid:durableId="1411541680">
    <w:abstractNumId w:val="8"/>
  </w:num>
  <w:num w:numId="14" w16cid:durableId="1536041581">
    <w:abstractNumId w:val="9"/>
  </w:num>
  <w:num w:numId="15" w16cid:durableId="219826015">
    <w:abstractNumId w:val="12"/>
  </w:num>
  <w:num w:numId="16" w16cid:durableId="718893934">
    <w:abstractNumId w:val="5"/>
  </w:num>
  <w:num w:numId="17" w16cid:durableId="2048336239">
    <w:abstractNumId w:val="11"/>
  </w:num>
  <w:num w:numId="18" w16cid:durableId="1872109964">
    <w:abstractNumId w:val="4"/>
  </w:num>
  <w:num w:numId="19" w16cid:durableId="10177800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EB"/>
    <w:rsid w:val="000070BA"/>
    <w:rsid w:val="00041413"/>
    <w:rsid w:val="00052803"/>
    <w:rsid w:val="000848BF"/>
    <w:rsid w:val="000950C6"/>
    <w:rsid w:val="000B023D"/>
    <w:rsid w:val="001023D6"/>
    <w:rsid w:val="0011073E"/>
    <w:rsid w:val="00112252"/>
    <w:rsid w:val="001128EB"/>
    <w:rsid w:val="00114673"/>
    <w:rsid w:val="00123812"/>
    <w:rsid w:val="00135431"/>
    <w:rsid w:val="00146C49"/>
    <w:rsid w:val="00161B2B"/>
    <w:rsid w:val="001807DB"/>
    <w:rsid w:val="001A69B3"/>
    <w:rsid w:val="001B7FB7"/>
    <w:rsid w:val="001E17D2"/>
    <w:rsid w:val="001F33E7"/>
    <w:rsid w:val="00206099"/>
    <w:rsid w:val="002279E6"/>
    <w:rsid w:val="002378F3"/>
    <w:rsid w:val="002B3F3F"/>
    <w:rsid w:val="002B65E4"/>
    <w:rsid w:val="002D3143"/>
    <w:rsid w:val="002E14D3"/>
    <w:rsid w:val="003418B8"/>
    <w:rsid w:val="00344D12"/>
    <w:rsid w:val="00354717"/>
    <w:rsid w:val="00361B15"/>
    <w:rsid w:val="003906C7"/>
    <w:rsid w:val="003A0E70"/>
    <w:rsid w:val="003D418A"/>
    <w:rsid w:val="003E14DF"/>
    <w:rsid w:val="003F3152"/>
    <w:rsid w:val="003F6F15"/>
    <w:rsid w:val="004358AF"/>
    <w:rsid w:val="00493019"/>
    <w:rsid w:val="004964B8"/>
    <w:rsid w:val="004C579D"/>
    <w:rsid w:val="004F71C6"/>
    <w:rsid w:val="00501C30"/>
    <w:rsid w:val="00541717"/>
    <w:rsid w:val="005862BF"/>
    <w:rsid w:val="005B22D9"/>
    <w:rsid w:val="00644563"/>
    <w:rsid w:val="00657968"/>
    <w:rsid w:val="006701F4"/>
    <w:rsid w:val="00674771"/>
    <w:rsid w:val="00675FF3"/>
    <w:rsid w:val="00685A5B"/>
    <w:rsid w:val="006C3F8B"/>
    <w:rsid w:val="006C7EB1"/>
    <w:rsid w:val="006D25F8"/>
    <w:rsid w:val="006D2DB6"/>
    <w:rsid w:val="006F0125"/>
    <w:rsid w:val="00705F68"/>
    <w:rsid w:val="007062E3"/>
    <w:rsid w:val="00737310"/>
    <w:rsid w:val="00740A13"/>
    <w:rsid w:val="007433AC"/>
    <w:rsid w:val="0075728D"/>
    <w:rsid w:val="0078526E"/>
    <w:rsid w:val="0079697E"/>
    <w:rsid w:val="007979A8"/>
    <w:rsid w:val="007C7AB6"/>
    <w:rsid w:val="007D2E78"/>
    <w:rsid w:val="007E701D"/>
    <w:rsid w:val="00817B42"/>
    <w:rsid w:val="00825214"/>
    <w:rsid w:val="0083125C"/>
    <w:rsid w:val="00873716"/>
    <w:rsid w:val="0087682C"/>
    <w:rsid w:val="008F71E5"/>
    <w:rsid w:val="00920ED5"/>
    <w:rsid w:val="00930934"/>
    <w:rsid w:val="00947BD3"/>
    <w:rsid w:val="00994AC3"/>
    <w:rsid w:val="009C543B"/>
    <w:rsid w:val="009E5399"/>
    <w:rsid w:val="009E72BC"/>
    <w:rsid w:val="009F64B5"/>
    <w:rsid w:val="00A15DA5"/>
    <w:rsid w:val="00A16727"/>
    <w:rsid w:val="00A4031F"/>
    <w:rsid w:val="00A412E9"/>
    <w:rsid w:val="00A720C3"/>
    <w:rsid w:val="00A96F9D"/>
    <w:rsid w:val="00B36BAE"/>
    <w:rsid w:val="00B76EAB"/>
    <w:rsid w:val="00B92EC3"/>
    <w:rsid w:val="00BE6DCF"/>
    <w:rsid w:val="00BF1C31"/>
    <w:rsid w:val="00C25A25"/>
    <w:rsid w:val="00C72127"/>
    <w:rsid w:val="00CA6CEF"/>
    <w:rsid w:val="00CC7FD2"/>
    <w:rsid w:val="00CE65DB"/>
    <w:rsid w:val="00CF01B7"/>
    <w:rsid w:val="00CF03FA"/>
    <w:rsid w:val="00CF272A"/>
    <w:rsid w:val="00CF6E2A"/>
    <w:rsid w:val="00D437A9"/>
    <w:rsid w:val="00DA21CA"/>
    <w:rsid w:val="00DA50A5"/>
    <w:rsid w:val="00DA7F62"/>
    <w:rsid w:val="00DD21BA"/>
    <w:rsid w:val="00DF6478"/>
    <w:rsid w:val="00E8533D"/>
    <w:rsid w:val="00F0387C"/>
    <w:rsid w:val="00F17FD2"/>
    <w:rsid w:val="00F30D8E"/>
    <w:rsid w:val="00F47454"/>
    <w:rsid w:val="00F53E12"/>
    <w:rsid w:val="00F6095E"/>
    <w:rsid w:val="00F9222A"/>
    <w:rsid w:val="00F94ACE"/>
    <w:rsid w:val="00F9500D"/>
    <w:rsid w:val="00FC33C9"/>
    <w:rsid w:val="00FE09E9"/>
    <w:rsid w:val="00FE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392F70"/>
  <w15:chartTrackingRefBased/>
  <w15:docId w15:val="{10BD1485-7B7C-4658-9067-7DCF56FB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12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nhideWhenUsed/>
    <w:qFormat/>
    <w:rsid w:val="00112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nhideWhenUsed/>
    <w:qFormat/>
    <w:rsid w:val="00112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112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nhideWhenUsed/>
    <w:qFormat/>
    <w:rsid w:val="00112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nhideWhenUsed/>
    <w:qFormat/>
    <w:rsid w:val="00112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nhideWhenUsed/>
    <w:qFormat/>
    <w:rsid w:val="00112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nhideWhenUsed/>
    <w:qFormat/>
    <w:rsid w:val="00112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nhideWhenUsed/>
    <w:qFormat/>
    <w:rsid w:val="00112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rsid w:val="00112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112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128E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rsid w:val="001128E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rsid w:val="001128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rsid w:val="001128E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rsid w:val="001128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rsid w:val="001128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12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12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12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12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12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128E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128E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128E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12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128E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128E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CE65DB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2D3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143"/>
  </w:style>
  <w:style w:type="paragraph" w:styleId="Rodap">
    <w:name w:val="footer"/>
    <w:basedOn w:val="Normal"/>
    <w:link w:val="RodapChar"/>
    <w:uiPriority w:val="99"/>
    <w:unhideWhenUsed/>
    <w:rsid w:val="002D3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143"/>
  </w:style>
  <w:style w:type="character" w:styleId="Hyperlink">
    <w:name w:val="Hyperlink"/>
    <w:uiPriority w:val="99"/>
    <w:rsid w:val="008F71E5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F71E5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uiPriority w:val="99"/>
    <w:rsid w:val="008F71E5"/>
    <w:rPr>
      <w:vertAlign w:val="superscript"/>
    </w:rPr>
  </w:style>
  <w:style w:type="paragraph" w:styleId="Legenda">
    <w:name w:val="caption"/>
    <w:aliases w:val="Gráfico, Char Char Char,Char Char Char + Tahoma,8 pt,Centralizado,Depois de:  3 pt + Tahoma,....,Char Char Char,Caption Char Char,Título de Gráfico Char Char,Char, Char,Título de Gráfico,Título de Gráfico Char Char Char Char Char Char"/>
    <w:basedOn w:val="Normal"/>
    <w:next w:val="Normal"/>
    <w:link w:val="LegendaChar"/>
    <w:qFormat/>
    <w:rsid w:val="008F71E5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character" w:customStyle="1" w:styleId="LegendaChar">
    <w:name w:val="Legenda Char"/>
    <w:aliases w:val="Gráfico Char, Char Char Char Char,Char Char Char + Tahoma Char,8 pt Char,Centralizado Char,Depois de:  3 pt + Tahoma Char,.... Char,Char Char Char Char,Caption Char Char Char,Título de Gráfico Char Char Char,Char Char, Char Char"/>
    <w:link w:val="Legenda"/>
    <w:rsid w:val="008F71E5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character" w:styleId="Nmerodepgina">
    <w:name w:val="page number"/>
    <w:basedOn w:val="Fontepargpadro"/>
    <w:rsid w:val="008F71E5"/>
  </w:style>
  <w:style w:type="table" w:styleId="Tabelacomgrade">
    <w:name w:val="Table Grid"/>
    <w:basedOn w:val="Tabelanormal"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8F71E5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eastAsia="pt-BR"/>
      <w14:ligatures w14:val="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71E5"/>
    <w:rPr>
      <w:rFonts w:ascii="Tahoma" w:eastAsia="Times New Roman" w:hAnsi="Tahoma" w:cs="Times New Roman"/>
      <w:kern w:val="0"/>
      <w:sz w:val="16"/>
      <w:szCs w:val="16"/>
      <w:lang w:eastAsia="pt-BR"/>
      <w14:ligatures w14:val="none"/>
    </w:rPr>
  </w:style>
  <w:style w:type="paragraph" w:customStyle="1" w:styleId="Default">
    <w:name w:val="Default"/>
    <w:rsid w:val="008F71E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pt-BR"/>
      <w14:ligatures w14:val="none"/>
    </w:rPr>
  </w:style>
  <w:style w:type="paragraph" w:styleId="Corpodetexto">
    <w:name w:val="Body Text"/>
    <w:basedOn w:val="Normal"/>
    <w:link w:val="CorpodetextoChar"/>
    <w:rsid w:val="008F71E5"/>
    <w:pPr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en-US"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8F71E5"/>
    <w:rPr>
      <w:rFonts w:ascii="Times New Roman" w:eastAsia="Times New Roman" w:hAnsi="Times New Roman" w:cs="Times New Roman"/>
      <w:kern w:val="0"/>
      <w:sz w:val="24"/>
      <w:szCs w:val="20"/>
      <w:lang w:val="en-US" w:eastAsia="pt-BR"/>
      <w14:ligatures w14:val="none"/>
    </w:rPr>
  </w:style>
  <w:style w:type="paragraph" w:customStyle="1" w:styleId="Estilo1">
    <w:name w:val="Estilo1"/>
    <w:basedOn w:val="Normal"/>
    <w:link w:val="Estilo1Char"/>
    <w:qFormat/>
    <w:rsid w:val="008F71E5"/>
    <w:pPr>
      <w:numPr>
        <w:numId w:val="5"/>
      </w:numPr>
      <w:spacing w:before="240" w:after="120" w:line="360" w:lineRule="auto"/>
      <w:jc w:val="both"/>
    </w:pPr>
    <w:rPr>
      <w:rFonts w:ascii="Arial" w:eastAsia="Times New Roman" w:hAnsi="Arial" w:cs="Times New Roman"/>
      <w:b/>
      <w:kern w:val="0"/>
      <w:sz w:val="26"/>
      <w:szCs w:val="26"/>
      <w:lang w:eastAsia="pt-BR"/>
      <w14:ligatures w14:val="none"/>
    </w:rPr>
  </w:style>
  <w:style w:type="character" w:customStyle="1" w:styleId="Estilo1Char">
    <w:name w:val="Estilo1 Char"/>
    <w:link w:val="Estilo1"/>
    <w:rsid w:val="008F71E5"/>
    <w:rPr>
      <w:rFonts w:ascii="Arial" w:eastAsia="Times New Roman" w:hAnsi="Arial" w:cs="Times New Roman"/>
      <w:b/>
      <w:kern w:val="0"/>
      <w:sz w:val="26"/>
      <w:szCs w:val="26"/>
      <w:lang w:eastAsia="pt-BR"/>
      <w14:ligatures w14:val="none"/>
    </w:rPr>
  </w:style>
  <w:style w:type="paragraph" w:customStyle="1" w:styleId="Estilo2">
    <w:name w:val="Estilo2"/>
    <w:basedOn w:val="Normal"/>
    <w:link w:val="Estilo2Char"/>
    <w:qFormat/>
    <w:rsid w:val="008F71E5"/>
    <w:pPr>
      <w:spacing w:before="240" w:after="120" w:line="360" w:lineRule="auto"/>
      <w:ind w:left="567" w:hanging="567"/>
      <w:jc w:val="both"/>
    </w:pPr>
    <w:rPr>
      <w:rFonts w:ascii="Arial" w:eastAsia="Times New Roman" w:hAnsi="Arial" w:cs="Times New Roman"/>
      <w:b/>
      <w:kern w:val="0"/>
      <w:sz w:val="26"/>
      <w:szCs w:val="26"/>
      <w:lang w:eastAsia="pt-BR"/>
      <w14:ligatures w14:val="none"/>
    </w:rPr>
  </w:style>
  <w:style w:type="character" w:customStyle="1" w:styleId="Estilo2Char">
    <w:name w:val="Estilo2 Char"/>
    <w:link w:val="Estilo2"/>
    <w:rsid w:val="008F71E5"/>
    <w:rPr>
      <w:rFonts w:ascii="Arial" w:eastAsia="Times New Roman" w:hAnsi="Arial" w:cs="Times New Roman"/>
      <w:b/>
      <w:kern w:val="0"/>
      <w:sz w:val="26"/>
      <w:szCs w:val="26"/>
      <w:lang w:eastAsia="pt-BR"/>
      <w14:ligatures w14:val="none"/>
    </w:rPr>
  </w:style>
  <w:style w:type="character" w:styleId="nfase">
    <w:name w:val="Emphasis"/>
    <w:qFormat/>
    <w:rsid w:val="008F71E5"/>
    <w:rPr>
      <w:i/>
      <w:iCs/>
    </w:rPr>
  </w:style>
  <w:style w:type="paragraph" w:styleId="SemEspaamento">
    <w:name w:val="No Spacing"/>
    <w:uiPriority w:val="1"/>
    <w:qFormat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uiPriority w:val="99"/>
    <w:rsid w:val="008F71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F71E5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Forte">
    <w:name w:val="Strong"/>
    <w:qFormat/>
    <w:rsid w:val="008F71E5"/>
    <w:rPr>
      <w:b/>
      <w:bCs/>
    </w:rPr>
  </w:style>
  <w:style w:type="paragraph" w:customStyle="1" w:styleId="EstiloTtulo3">
    <w:name w:val="Estilo Título 3 +"/>
    <w:basedOn w:val="Ttulo2"/>
    <w:link w:val="EstiloTtulo3Char"/>
    <w:qFormat/>
    <w:rsid w:val="008F71E5"/>
    <w:pPr>
      <w:keepLines w:val="0"/>
      <w:spacing w:before="600" w:after="200" w:line="240" w:lineRule="auto"/>
      <w:ind w:left="720"/>
    </w:pPr>
    <w:rPr>
      <w:rFonts w:ascii="Tahoma" w:eastAsia="Times New Roman" w:hAnsi="Tahoma" w:cs="Times New Roman"/>
      <w:b/>
      <w:bCs/>
      <w:color w:val="auto"/>
      <w:kern w:val="0"/>
      <w:sz w:val="22"/>
      <w:szCs w:val="24"/>
      <w:lang w:eastAsia="pt-BR"/>
      <w14:ligatures w14:val="none"/>
    </w:rPr>
  </w:style>
  <w:style w:type="character" w:customStyle="1" w:styleId="EstiloTtulo3Char">
    <w:name w:val="Estilo Título 3 + Char"/>
    <w:link w:val="EstiloTtulo3"/>
    <w:rsid w:val="008F71E5"/>
    <w:rPr>
      <w:rFonts w:ascii="Tahoma" w:eastAsia="Times New Roman" w:hAnsi="Tahoma" w:cs="Times New Roman"/>
      <w:b/>
      <w:bCs/>
      <w:kern w:val="0"/>
      <w:szCs w:val="24"/>
      <w:lang w:eastAsia="pt-BR"/>
      <w14:ligatures w14:val="none"/>
    </w:rPr>
  </w:style>
  <w:style w:type="paragraph" w:customStyle="1" w:styleId="EstiloTtulo2">
    <w:name w:val="Estilo Título 2 +"/>
    <w:basedOn w:val="Ttulo2"/>
    <w:link w:val="EstiloTtulo2Char"/>
    <w:qFormat/>
    <w:rsid w:val="008F71E5"/>
    <w:pPr>
      <w:keepLines w:val="0"/>
      <w:spacing w:before="600" w:after="200" w:line="240" w:lineRule="auto"/>
    </w:pPr>
    <w:rPr>
      <w:rFonts w:ascii="Tahoma" w:eastAsia="Times New Roman" w:hAnsi="Tahoma" w:cs="Times New Roman"/>
      <w:b/>
      <w:bCs/>
      <w:color w:val="auto"/>
      <w:kern w:val="0"/>
      <w:sz w:val="22"/>
      <w:szCs w:val="24"/>
      <w:lang w:eastAsia="pt-BR"/>
      <w14:ligatures w14:val="none"/>
    </w:rPr>
  </w:style>
  <w:style w:type="character" w:customStyle="1" w:styleId="EstiloTtulo2Char">
    <w:name w:val="Estilo Título 2 + Char"/>
    <w:link w:val="EstiloTtulo2"/>
    <w:rsid w:val="008F71E5"/>
    <w:rPr>
      <w:rFonts w:ascii="Tahoma" w:eastAsia="Times New Roman" w:hAnsi="Tahoma" w:cs="Times New Roman"/>
      <w:b/>
      <w:bCs/>
      <w:kern w:val="0"/>
      <w:szCs w:val="24"/>
      <w:lang w:eastAsia="pt-BR"/>
      <w14:ligatures w14:val="none"/>
    </w:rPr>
  </w:style>
  <w:style w:type="paragraph" w:customStyle="1" w:styleId="EstiloTtulo4">
    <w:name w:val="Estilo Título 4 +"/>
    <w:basedOn w:val="EstiloTtulo2"/>
    <w:link w:val="EstiloTtulo4Char"/>
    <w:qFormat/>
    <w:rsid w:val="008F71E5"/>
    <w:pPr>
      <w:tabs>
        <w:tab w:val="num" w:pos="1044"/>
      </w:tabs>
      <w:ind w:left="1044" w:hanging="864"/>
    </w:pPr>
  </w:style>
  <w:style w:type="character" w:customStyle="1" w:styleId="EstiloTtulo4Char">
    <w:name w:val="Estilo Título 4 + Char"/>
    <w:link w:val="EstiloTtulo4"/>
    <w:rsid w:val="008F71E5"/>
    <w:rPr>
      <w:rFonts w:ascii="Tahoma" w:eastAsia="Times New Roman" w:hAnsi="Tahoma" w:cs="Times New Roman"/>
      <w:b/>
      <w:bCs/>
      <w:kern w:val="0"/>
      <w:szCs w:val="24"/>
      <w:lang w:eastAsia="pt-BR"/>
      <w14:ligatures w14:val="none"/>
    </w:rPr>
  </w:style>
  <w:style w:type="paragraph" w:customStyle="1" w:styleId="cabealho1">
    <w:name w:val="cabeçalho1"/>
    <w:basedOn w:val="Cabealho"/>
    <w:link w:val="cabealho1Char"/>
    <w:qFormat/>
    <w:rsid w:val="008F71E5"/>
    <w:pPr>
      <w:tabs>
        <w:tab w:val="clear" w:pos="4252"/>
        <w:tab w:val="clear" w:pos="8504"/>
        <w:tab w:val="center" w:pos="4419"/>
        <w:tab w:val="right" w:pos="8838"/>
      </w:tabs>
    </w:pPr>
    <w:rPr>
      <w:rFonts w:ascii="Tahoma" w:eastAsia="Times New Roman" w:hAnsi="Tahoma" w:cs="Times New Roman"/>
      <w:b/>
      <w:color w:val="FFFFFF"/>
      <w:kern w:val="0"/>
      <w:sz w:val="18"/>
      <w:szCs w:val="24"/>
      <w:lang w:eastAsia="pt-BR"/>
      <w14:ligatures w14:val="none"/>
    </w:rPr>
  </w:style>
  <w:style w:type="character" w:customStyle="1" w:styleId="cabealho1Char">
    <w:name w:val="cabeçalho1 Char"/>
    <w:link w:val="cabealho1"/>
    <w:rsid w:val="008F71E5"/>
    <w:rPr>
      <w:rFonts w:ascii="Tahoma" w:eastAsia="Times New Roman" w:hAnsi="Tahoma" w:cs="Times New Roman"/>
      <w:b/>
      <w:color w:val="FFFFFF"/>
      <w:kern w:val="0"/>
      <w:sz w:val="18"/>
      <w:szCs w:val="24"/>
      <w:lang w:eastAsia="pt-BR"/>
      <w14:ligatures w14:val="none"/>
    </w:rPr>
  </w:style>
  <w:style w:type="character" w:styleId="HiperlinkVisitado">
    <w:name w:val="FollowedHyperlink"/>
    <w:uiPriority w:val="99"/>
    <w:unhideWhenUsed/>
    <w:rsid w:val="008F71E5"/>
    <w:rPr>
      <w:color w:val="800080"/>
      <w:u w:val="single"/>
    </w:rPr>
  </w:style>
  <w:style w:type="paragraph" w:customStyle="1" w:styleId="xl3469">
    <w:name w:val="xl3469"/>
    <w:basedOn w:val="Normal"/>
    <w:rsid w:val="008F71E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0">
    <w:name w:val="xl3470"/>
    <w:basedOn w:val="Normal"/>
    <w:rsid w:val="008F71E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1">
    <w:name w:val="xl3471"/>
    <w:basedOn w:val="Normal"/>
    <w:rsid w:val="008F71E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2">
    <w:name w:val="xl3472"/>
    <w:basedOn w:val="Normal"/>
    <w:rsid w:val="008F71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3">
    <w:name w:val="xl3473"/>
    <w:basedOn w:val="Normal"/>
    <w:rsid w:val="008F71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4">
    <w:name w:val="xl3474"/>
    <w:basedOn w:val="Normal"/>
    <w:rsid w:val="008F71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75">
    <w:name w:val="xl3475"/>
    <w:basedOn w:val="Normal"/>
    <w:rsid w:val="008F71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76">
    <w:name w:val="xl3476"/>
    <w:basedOn w:val="Normal"/>
    <w:rsid w:val="008F71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7">
    <w:name w:val="xl3477"/>
    <w:basedOn w:val="Normal"/>
    <w:rsid w:val="008F71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78">
    <w:name w:val="xl3478"/>
    <w:basedOn w:val="Normal"/>
    <w:rsid w:val="008F71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79">
    <w:name w:val="xl3479"/>
    <w:basedOn w:val="Normal"/>
    <w:rsid w:val="008F71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80">
    <w:name w:val="xl3480"/>
    <w:basedOn w:val="Normal"/>
    <w:rsid w:val="008F71E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81">
    <w:name w:val="xl3481"/>
    <w:basedOn w:val="Normal"/>
    <w:rsid w:val="008F71E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82">
    <w:name w:val="xl3482"/>
    <w:basedOn w:val="Normal"/>
    <w:rsid w:val="008F71E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83">
    <w:name w:val="xl3483"/>
    <w:basedOn w:val="Normal"/>
    <w:rsid w:val="008F71E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84">
    <w:name w:val="xl3484"/>
    <w:basedOn w:val="Normal"/>
    <w:rsid w:val="008F71E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customStyle="1" w:styleId="xl3485">
    <w:name w:val="xl3485"/>
    <w:basedOn w:val="Normal"/>
    <w:rsid w:val="008F71E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xl3486">
    <w:name w:val="xl3486"/>
    <w:basedOn w:val="Normal"/>
    <w:rsid w:val="008F71E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kern w:val="0"/>
      <w:sz w:val="16"/>
      <w:szCs w:val="16"/>
      <w:lang w:eastAsia="pt-BR"/>
      <w14:ligatures w14:val="none"/>
    </w:rPr>
  </w:style>
  <w:style w:type="paragraph" w:styleId="Textodenotadefim">
    <w:name w:val="endnote text"/>
    <w:basedOn w:val="Normal"/>
    <w:link w:val="TextodenotadefimChar"/>
    <w:uiPriority w:val="99"/>
    <w:unhideWhenUsed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8F71E5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Refdenotadefim">
    <w:name w:val="endnote reference"/>
    <w:uiPriority w:val="99"/>
    <w:unhideWhenUsed/>
    <w:rsid w:val="008F71E5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8F71E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8F71E5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F71E5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paragraph" w:styleId="Sumrio1">
    <w:name w:val="toc 1"/>
    <w:basedOn w:val="Normal"/>
    <w:next w:val="Normal"/>
    <w:autoRedefine/>
    <w:uiPriority w:val="39"/>
    <w:rsid w:val="008F71E5"/>
    <w:pPr>
      <w:tabs>
        <w:tab w:val="left" w:pos="352"/>
        <w:tab w:val="right" w:pos="9459"/>
      </w:tabs>
      <w:spacing w:before="360" w:after="360" w:line="240" w:lineRule="auto"/>
    </w:pPr>
    <w:rPr>
      <w:rFonts w:ascii="Calibri" w:eastAsia="Times New Roman" w:hAnsi="Calibri" w:cs="Times New Roman"/>
      <w:b/>
      <w:bCs/>
      <w:caps/>
      <w:kern w:val="0"/>
      <w:u w:val="single"/>
      <w:lang w:eastAsia="pt-BR"/>
      <w14:ligatures w14:val="none"/>
    </w:rPr>
  </w:style>
  <w:style w:type="paragraph" w:styleId="Sumrio2">
    <w:name w:val="toc 2"/>
    <w:basedOn w:val="Normal"/>
    <w:next w:val="Normal"/>
    <w:autoRedefine/>
    <w:uiPriority w:val="39"/>
    <w:rsid w:val="008F71E5"/>
    <w:pPr>
      <w:spacing w:after="0" w:line="240" w:lineRule="auto"/>
    </w:pPr>
    <w:rPr>
      <w:rFonts w:ascii="Calibri" w:eastAsia="Times New Roman" w:hAnsi="Calibri" w:cs="Times New Roman"/>
      <w:b/>
      <w:bCs/>
      <w:smallCaps/>
      <w:kern w:val="0"/>
      <w:lang w:eastAsia="pt-BR"/>
      <w14:ligatures w14:val="none"/>
    </w:rPr>
  </w:style>
  <w:style w:type="paragraph" w:styleId="Sumrio3">
    <w:name w:val="toc 3"/>
    <w:basedOn w:val="Normal"/>
    <w:next w:val="Normal"/>
    <w:autoRedefine/>
    <w:uiPriority w:val="39"/>
    <w:rsid w:val="008F71E5"/>
    <w:pPr>
      <w:spacing w:after="0" w:line="240" w:lineRule="auto"/>
    </w:pPr>
    <w:rPr>
      <w:rFonts w:ascii="Calibri" w:eastAsia="Times New Roman" w:hAnsi="Calibri" w:cs="Times New Roman"/>
      <w:smallCaps/>
      <w:kern w:val="0"/>
      <w:lang w:eastAsia="pt-BR"/>
      <w14:ligatures w14:val="none"/>
    </w:rPr>
  </w:style>
  <w:style w:type="paragraph" w:styleId="Sumrio4">
    <w:name w:val="toc 4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paragraph" w:styleId="Sumrio5">
    <w:name w:val="toc 5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paragraph" w:styleId="Sumrio6">
    <w:name w:val="toc 6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paragraph" w:styleId="Sumrio7">
    <w:name w:val="toc 7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paragraph" w:styleId="Sumrio8">
    <w:name w:val="toc 8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paragraph" w:styleId="Sumrio9">
    <w:name w:val="toc 9"/>
    <w:basedOn w:val="Normal"/>
    <w:next w:val="Normal"/>
    <w:autoRedefine/>
    <w:rsid w:val="008F71E5"/>
    <w:pPr>
      <w:spacing w:after="0" w:line="240" w:lineRule="auto"/>
    </w:pPr>
    <w:rPr>
      <w:rFonts w:ascii="Calibri" w:eastAsia="Times New Roman" w:hAnsi="Calibri" w:cs="Times New Roman"/>
      <w:kern w:val="0"/>
      <w:lang w:eastAsia="pt-BR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8F71E5"/>
    <w:rPr>
      <w:color w:val="808080"/>
    </w:rPr>
  </w:style>
  <w:style w:type="table" w:styleId="Tabelacomgrade8">
    <w:name w:val="Table Grid 8"/>
    <w:basedOn w:val="Tabelanormal"/>
    <w:rsid w:val="008F71E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8F71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stes">
    <w:name w:val="Testes"/>
    <w:basedOn w:val="Normal"/>
    <w:qFormat/>
    <w:rsid w:val="008F71E5"/>
    <w:pPr>
      <w:spacing w:before="240" w:after="0" w:line="360" w:lineRule="auto"/>
      <w:jc w:val="both"/>
    </w:pPr>
    <w:rPr>
      <w:rFonts w:ascii="Arial" w:eastAsia="Times New Roman" w:hAnsi="Arial" w:cs="Arial"/>
      <w:b/>
      <w:kern w:val="0"/>
      <w:sz w:val="26"/>
      <w:szCs w:val="26"/>
      <w:lang w:eastAsia="pt-BR"/>
      <w14:ligatures w14:val="none"/>
    </w:rPr>
  </w:style>
  <w:style w:type="paragraph" w:styleId="Remissivo1">
    <w:name w:val="index 1"/>
    <w:basedOn w:val="Normal"/>
    <w:next w:val="Normal"/>
    <w:autoRedefine/>
    <w:semiHidden/>
    <w:unhideWhenUsed/>
    <w:rsid w:val="008F71E5"/>
    <w:pPr>
      <w:spacing w:after="0" w:line="240" w:lineRule="auto"/>
      <w:ind w:left="240" w:hanging="240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8F71E5"/>
    <w:rPr>
      <w:color w:val="605E5C"/>
      <w:shd w:val="clear" w:color="auto" w:fill="E1DFDD"/>
    </w:rPr>
  </w:style>
  <w:style w:type="character" w:styleId="Meno">
    <w:name w:val="Mention"/>
    <w:basedOn w:val="Fontepargpadro"/>
    <w:uiPriority w:val="99"/>
    <w:unhideWhenUsed/>
    <w:rsid w:val="008F71E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cid:image007.png@01DB3C0B.77E9A7F0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A86F260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1.xml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customXml" Target="../customXml/item2.xml"/><Relationship Id="rId8" Type="http://schemas.openxmlformats.org/officeDocument/2006/relationships/hyperlink" Target="https://www.epe.gov.br/pt/publicacoes-dados-abertos/publicacoes/validacao-do-modelo-suishi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customXml" Target="../customXml/item3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28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5A40907E22A44A04B53D7345D6DBB" ma:contentTypeVersion="12" ma:contentTypeDescription="Crie um novo documento." ma:contentTypeScope="" ma:versionID="78d3bcda57241e335acbe8ee7dc65d50">
  <xsd:schema xmlns:xsd="http://www.w3.org/2001/XMLSchema" xmlns:xs="http://www.w3.org/2001/XMLSchema" xmlns:p="http://schemas.microsoft.com/office/2006/metadata/properties" xmlns:ns2="e6ab3a8c-1b9d-4e48-929c-0169f452390a" xmlns:ns3="c2692117-a0d7-4be3-956d-8428dc4fd62b" xmlns:ns4="da298a69-1833-4b3d-9e07-d63a39461a7d" targetNamespace="http://schemas.microsoft.com/office/2006/metadata/properties" ma:root="true" ma:fieldsID="c61f6b2b132b4914b1ff4283b54bd4c1" ns2:_="" ns3:_="" ns4:_="">
    <xsd:import namespace="e6ab3a8c-1b9d-4e48-929c-0169f452390a"/>
    <xsd:import namespace="c2692117-a0d7-4be3-956d-8428dc4fd62b"/>
    <xsd:import namespace="da298a69-1833-4b3d-9e07-d63a39461a7d"/>
    <xsd:element name="properties">
      <xsd:complexType>
        <xsd:sequence>
          <xsd:element name="documentManagement">
            <xsd:complexType>
              <xsd:all>
                <xsd:element ref="ns2:Publicacao" minOccurs="0"/>
                <xsd:element ref="ns2:Topico" minOccurs="0"/>
                <xsd:element ref="ns2:Topico_x003a_ID" minOccurs="0"/>
                <xsd:element ref="ns2:Ordem" minOccurs="0"/>
                <xsd:element ref="ns3:ka0f0c7cfd80493d8c6a33a83b804b29" minOccurs="0"/>
                <xsd:element ref="ns3:TaxCatchAll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b3a8c-1b9d-4e48-929c-0169f452390a" elementFormDefault="qualified">
    <xsd:import namespace="http://schemas.microsoft.com/office/2006/documentManagement/types"/>
    <xsd:import namespace="http://schemas.microsoft.com/office/infopath/2007/PartnerControls"/>
    <xsd:element name="Publicacao" ma:index="8" nillable="true" ma:displayName="Publicação" ma:list="{72f10568-9049-4e7f-b6b9-6b3967372d08}" ma:internalName="Publicacao" ma:readOnly="false" ma:showField="Title">
      <xsd:simpleType>
        <xsd:restriction base="dms:Lookup"/>
      </xsd:simpleType>
    </xsd:element>
    <xsd:element name="Topico" ma:index="9" nillable="true" ma:displayName="Topico" ma:list="{3f9e33a3-6c74-49f3-9d56-b602ca9235b5}" ma:internalName="Topico" ma:readOnly="false" ma:showField="Title">
      <xsd:simpleType>
        <xsd:restriction base="dms:Lookup"/>
      </xsd:simpleType>
    </xsd:element>
    <xsd:element name="Topico_x003a_ID" ma:index="10" nillable="true" ma:displayName="Topico:ID" ma:list="{3f9e33a3-6c74-49f3-9d56-b602ca9235b5}" ma:internalName="Topico_x003a_ID" ma:readOnly="true" ma:showField="ID" ma:web="da298a69-1833-4b3d-9e07-d63a39461a7d">
      <xsd:simpleType>
        <xsd:restriction base="dms:Lookup"/>
      </xsd:simpleType>
    </xsd:element>
    <xsd:element name="Ordem" ma:index="11" nillable="true" ma:displayName="Ordem" ma:decimals="0" ma:internalName="Ordem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92117-a0d7-4be3-956d-8428dc4fd62b" elementFormDefault="qualified">
    <xsd:import namespace="http://schemas.microsoft.com/office/2006/documentManagement/types"/>
    <xsd:import namespace="http://schemas.microsoft.com/office/infopath/2007/PartnerControls"/>
    <xsd:element name="ka0f0c7cfd80493d8c6a33a83b804b29" ma:index="13" nillable="true" ma:taxonomy="true" ma:internalName="ka0f0c7cfd80493d8c6a33a83b804b29" ma:taxonomyFieldName="Tag" ma:displayName="Tag" ma:default="" ma:fieldId="{4a0f0c7c-fd80-493d-8c6a-33a83b804b29}" ma:taxonomyMulti="true" ma:sspId="31423334-e3fc-4ff3-9956-0d09b48b681f" ma:termSetId="8eb7b6e9-68ed-45e4-995f-8bfb18a636f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29227de3-58a8-4547-bb45-02a6b61feb5f}" ma:internalName="TaxCatchAll" ma:showField="CatchAllData" ma:web="c2692117-a0d7-4be3-956d-8428dc4fd6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98a69-1833-4b3d-9e07-d63a39461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o xmlns="e6ab3a8c-1b9d-4e48-929c-0169f452390a">846</Topico>
    <Publicacao xmlns="e6ab3a8c-1b9d-4e48-929c-0169f452390a" xsi:nil="true"/>
    <ka0f0c7cfd80493d8c6a33a83b804b29 xmlns="c2692117-a0d7-4be3-956d-8428dc4fd62b">
      <Terms xmlns="http://schemas.microsoft.com/office/infopath/2007/PartnerControls"/>
    </ka0f0c7cfd80493d8c6a33a83b804b29>
    <TaxCatchAll xmlns="c2692117-a0d7-4be3-956d-8428dc4fd62b"/>
    <Ordem xmlns="e6ab3a8c-1b9d-4e48-929c-0169f452390a">98</Ordem>
  </documentManagement>
</p:properties>
</file>

<file path=customXml/itemProps1.xml><?xml version="1.0" encoding="utf-8"?>
<ds:datastoreItem xmlns:ds="http://schemas.openxmlformats.org/officeDocument/2006/customXml" ds:itemID="{D7659D5B-0030-48A5-8395-AB2C3A4F6D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889339-2EE4-4CB5-8977-7C8603444577}"/>
</file>

<file path=customXml/itemProps3.xml><?xml version="1.0" encoding="utf-8"?>
<ds:datastoreItem xmlns:ds="http://schemas.openxmlformats.org/officeDocument/2006/customXml" ds:itemID="{2AD42040-D1ED-43D0-A3F6-42274411BF4D}"/>
</file>

<file path=customXml/itemProps4.xml><?xml version="1.0" encoding="utf-8"?>
<ds:datastoreItem xmlns:ds="http://schemas.openxmlformats.org/officeDocument/2006/customXml" ds:itemID="{986FDE33-229E-4B32-9D94-8DAB817FF072}"/>
</file>

<file path=docMetadata/LabelInfo.xml><?xml version="1.0" encoding="utf-8"?>
<clbl:labelList xmlns:clbl="http://schemas.microsoft.com/office/2020/mipLabelMetadata">
  <clbl:label id="{96a21d00-d811-4c05-8ac4-2d5708526a0a}" enabled="0" method="" siteId="{96a21d00-d811-4c05-8ac4-2d5708526a0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44</Pages>
  <Words>9899</Words>
  <Characters>53460</Characters>
  <Application>Microsoft Office Word</Application>
  <DocSecurity>0</DocSecurity>
  <Lines>445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Testes realizados pela EPE</dc:title>
  <dc:subject/>
  <dc:creator>Rafaela Veiga Pillar</dc:creator>
  <cp:keywords/>
  <dc:description/>
  <cp:lastModifiedBy>Fernanda Gabriela B. dos Santos</cp:lastModifiedBy>
  <cp:revision>81</cp:revision>
  <dcterms:created xsi:type="dcterms:W3CDTF">2026-05-29T17:58:00Z</dcterms:created>
  <dcterms:modified xsi:type="dcterms:W3CDTF">2026-06-01T20:48:00Z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0x010100C605A40907E22A44A04B53D7345D6DBB</vt:lpwstr>
  </property>
  <property fmtid="{D5CDD505-2E9C-101B-9397-08002B2CF9AE}" pid="3" name="Tag">
    <vt:lpwstr/>
  </property>
</Properties>
</file>